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360" w:lineRule="auto"/>
        <w:ind w:left="0" w:right="0"/>
        <w:jc w:val="both"/>
        <w:outlineLvl w:val="0"/>
        <w:rPr>
          <w:rFonts w:hint="eastAsia" w:ascii="宋体" w:hAnsi="宋体" w:eastAsia="宋体" w:cs="宋体"/>
          <w:b/>
          <w:kern w:val="2"/>
          <w:sz w:val="28"/>
          <w:szCs w:val="28"/>
        </w:rPr>
      </w:pPr>
      <w:bookmarkStart w:id="0" w:name="_Toc426707688"/>
      <w:bookmarkEnd w:id="0"/>
      <w:bookmarkStart w:id="16" w:name="_GoBack"/>
      <w:bookmarkEnd w:id="16"/>
      <w:r>
        <w:rPr>
          <w:rFonts w:hint="eastAsia" w:ascii="宋体" w:hAnsi="宋体" w:eastAsia="宋体" w:cs="宋体"/>
          <w:b/>
          <w:kern w:val="2"/>
          <w:sz w:val="28"/>
          <w:szCs w:val="28"/>
          <w:lang w:val="en-US" w:eastAsia="zh-CN" w:bidi="ar"/>
        </w:rPr>
        <w:t>网络化公共广播系统项目概况</w:t>
      </w: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kern w:val="2"/>
          <w:sz w:val="28"/>
          <w:szCs w:val="28"/>
        </w:rPr>
      </w:pPr>
      <w:r>
        <w:rPr>
          <w:rFonts w:hint="default" w:ascii="Calibri" w:hAnsi="Calibri" w:cs="Calibri" w:eastAsiaTheme="minorEastAsia"/>
          <w:kern w:val="2"/>
          <w:sz w:val="21"/>
          <w:szCs w:val="21"/>
          <w:lang w:val="en-US" w:eastAsia="zh-CN" w:bidi="ar"/>
        </w:rPr>
        <w:drawing>
          <wp:inline distT="0" distB="0" distL="114300" distR="114300">
            <wp:extent cx="4114800" cy="263842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114800" cy="2638425"/>
                    </a:xfrm>
                    <a:prstGeom prst="rect">
                      <a:avLst/>
                    </a:prstGeom>
                    <a:noFill/>
                    <a:ln w="9525">
                      <a:noFill/>
                    </a:ln>
                  </pic:spPr>
                </pic:pic>
              </a:graphicData>
            </a:graphic>
          </wp:inline>
        </w:drawing>
      </w:r>
      <w:r>
        <w:rPr>
          <w:rFonts w:hint="eastAsia" w:ascii="宋体" w:hAnsi="宋体" w:eastAsia="宋体" w:cs="宋体"/>
          <w:b/>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firstLine="525" w:firstLineChars="25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公共广播系统，智能化建设的重要组成部分，系统采用的设备应都是高品质稳定的产品，特别是公共广播也是必须是得到每一位客户信赖，认证齐全的中国名牌产品。公共广播系统在项目的日常管理、信息通告、活跃环境氛围、突发事件紧急广播等方面将发挥着极其重要的作用。</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网络化广播系统的主要优势：</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先进性：完全采用WEB开发技术，INTERNET/INTRANET应用体系结构，支持内部/远程教育应用，代替了传统的以空间分割、功率信号传输为特征的广播方式,真正做到数字化双向交互,中心机房无人值守,彻底解决了模拟系统设备无法分时或同时多区共享的问题</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集成化：系统通过软件、硬件结合方式将管理平台结合起来，实现网络技术综合应用。</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数字化：系统采用数字音视频压缩方式，从而保证音视频信号实时、高速传输，占用带宽较少；公共广播节目在同一时刻的播出,没有受播出机数量的限制</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统一化：整个信息化平台采用统一的硬件物理网络连接，各个网络模块由中央控制室统一控制，统一管理，统一授权。</w:t>
      </w:r>
    </w:p>
    <w:p>
      <w:pPr>
        <w:keepNext w:val="0"/>
        <w:keepLines w:val="0"/>
        <w:widowControl w:val="0"/>
        <w:suppressLineNumbers w:val="0"/>
        <w:spacing w:before="0" w:beforeAutospacing="0" w:after="0" w:afterAutospacing="0" w:line="360" w:lineRule="auto"/>
        <w:ind w:left="0" w:right="0" w:firstLine="315" w:firstLineChars="15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快捷化：系统充分利用现代网络技术，提供快捷化的信息交互平台，实现信息共享，提高管理水平、工作效率。</w:t>
      </w:r>
    </w:p>
    <w:p>
      <w:pPr>
        <w:keepNext w:val="0"/>
        <w:keepLines w:val="0"/>
        <w:widowControl w:val="0"/>
        <w:suppressLineNumbers w:val="0"/>
        <w:spacing w:before="0" w:beforeAutospacing="0" w:after="0" w:afterAutospacing="0" w:line="360" w:lineRule="auto"/>
        <w:ind w:left="0" w:right="0" w:firstLine="315" w:firstLineChars="15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模块化：在统一的信息化平台上根据要求随意增加各个功能模块和网络终端，原有系统配置无须作大的调整。</w:t>
      </w:r>
    </w:p>
    <w:p>
      <w:pPr>
        <w:keepNext w:val="0"/>
        <w:keepLines w:val="0"/>
        <w:widowControl w:val="0"/>
        <w:suppressLineNumbers w:val="0"/>
        <w:spacing w:before="0" w:beforeAutospacing="0" w:after="0" w:afterAutospacing="0" w:line="360" w:lineRule="auto"/>
        <w:ind w:left="0" w:right="0" w:firstLine="315" w:firstLineChars="15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伸缩性：用户可采用标准软件平台，也可以定制平台或具体应用。</w:t>
      </w:r>
    </w:p>
    <w:p>
      <w:pPr>
        <w:keepNext w:val="0"/>
        <w:keepLines w:val="0"/>
        <w:widowControl w:val="0"/>
        <w:suppressLineNumbers w:val="0"/>
        <w:spacing w:before="0" w:beforeAutospacing="0" w:after="0" w:afterAutospacing="0" w:line="360" w:lineRule="auto"/>
        <w:ind w:left="0" w:right="0" w:firstLine="315" w:firstLineChars="15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呼叫对讲功能：主控可以对任一区进行呼叫对讲方便信息联系。</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智能广播功能：主控室可以对各区域进行全体或分区广播，对定时播放的节目（如特定铃声等）可通过系统设置实现智能广播，实现无人值守，也可终止室内其他工作，进行强插广播。</w:t>
      </w:r>
    </w:p>
    <w:p>
      <w:pPr>
        <w:keepNext w:val="0"/>
        <w:keepLines w:val="0"/>
        <w:widowControl/>
        <w:suppressLineNumbers w:val="0"/>
        <w:spacing w:before="0" w:beforeAutospacing="0" w:after="0" w:afterAutospacing="0" w:line="360" w:lineRule="auto"/>
        <w:ind w:left="0" w:right="0"/>
        <w:jc w:val="both"/>
        <w:outlineLvl w:val="0"/>
        <w:rPr>
          <w:rFonts w:hint="eastAsia" w:ascii="宋体" w:hAnsi="宋体" w:eastAsia="宋体" w:cs="宋体"/>
          <w:kern w:val="2"/>
          <w:sz w:val="21"/>
          <w:szCs w:val="21"/>
        </w:rPr>
      </w:pPr>
      <w:bookmarkStart w:id="1" w:name="_Toc426707689"/>
      <w:bookmarkEnd w:id="1"/>
      <w:r>
        <w:rPr>
          <w:rFonts w:hint="eastAsia" w:ascii="宋体" w:hAnsi="宋体" w:eastAsia="宋体" w:cs="宋体"/>
          <w:b/>
          <w:kern w:val="2"/>
          <w:sz w:val="28"/>
          <w:szCs w:val="28"/>
          <w:lang w:val="en-US" w:eastAsia="zh-CN" w:bidi="ar"/>
        </w:rPr>
        <w:t>广播系统设计依据</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本方案依照用户对于背景音乐及紧急广播系统实际使用要求，按以下有关国家标准为依据，并且加入本公司的经验而设计：</w:t>
      </w:r>
    </w:p>
    <w:p>
      <w:pPr>
        <w:keepNext w:val="0"/>
        <w:keepLines w:val="0"/>
        <w:widowControl w:val="0"/>
        <w:suppressLineNumbers w:val="0"/>
        <w:spacing w:before="0" w:beforeAutospacing="0" w:after="0" w:afterAutospacing="0" w:line="360" w:lineRule="auto"/>
        <w:ind w:left="0" w:right="0" w:firstLine="425"/>
        <w:jc w:val="center"/>
        <w:rPr>
          <w:rFonts w:hint="default" w:ascii="Calibri" w:hAnsi="Calibri" w:cs="Calibri"/>
          <w:kern w:val="2"/>
          <w:sz w:val="21"/>
          <w:szCs w:val="21"/>
        </w:rPr>
      </w:pPr>
      <w:r>
        <w:rPr>
          <w:rFonts w:hint="default" w:ascii="Calibri" w:hAnsi="Calibri" w:cs="Calibri" w:eastAsiaTheme="minorEastAsia"/>
          <w:kern w:val="2"/>
          <w:sz w:val="21"/>
          <w:szCs w:val="21"/>
          <w:lang w:val="en-US" w:eastAsia="zh-CN" w:bidi="ar"/>
        </w:rPr>
        <w:drawing>
          <wp:inline distT="0" distB="0" distL="114300" distR="114300">
            <wp:extent cx="2476500" cy="333375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2476500" cy="3333750"/>
                    </a:xfrm>
                    <a:prstGeom prst="rect">
                      <a:avLst/>
                    </a:prstGeom>
                    <a:noFill/>
                    <a:ln w="9525">
                      <a:noFill/>
                    </a:ln>
                  </pic:spPr>
                </pic:pic>
              </a:graphicData>
            </a:graphic>
          </wp:inline>
        </w:drawing>
      </w:r>
      <w:r>
        <w:rPr>
          <w:rFonts w:hint="default" w:ascii="Calibri" w:hAnsi="Calibri" w:cs="Calibri" w:eastAsiaTheme="minorEastAsia"/>
          <w:kern w:val="2"/>
          <w:sz w:val="21"/>
          <w:szCs w:val="21"/>
          <w:lang w:val="en-US" w:eastAsia="zh-CN" w:bidi="ar"/>
        </w:rPr>
        <w:t xml:space="preserve"> </w:t>
      </w:r>
    </w:p>
    <w:p>
      <w:pPr>
        <w:keepNext w:val="0"/>
        <w:keepLines w:val="0"/>
        <w:widowControl w:val="0"/>
        <w:numPr>
          <w:ilvl w:val="0"/>
          <w:numId w:val="1"/>
        </w:numPr>
        <w:suppressLineNumbers w:val="0"/>
        <w:spacing w:before="0" w:beforeAutospacing="0" w:after="0" w:afterAutospacing="0" w:line="360" w:lineRule="auto"/>
        <w:ind w:left="840" w:right="0" w:hanging="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GB 50526-2010</w:t>
      </w:r>
      <w:r>
        <w:rPr>
          <w:rFonts w:hint="eastAsia" w:ascii="宋体" w:hAnsi="宋体" w:eastAsia="宋体" w:cs="宋体"/>
          <w:kern w:val="2"/>
          <w:sz w:val="21"/>
          <w:szCs w:val="21"/>
          <w:lang w:val="en-US" w:eastAsia="zh-CN" w:bidi="ar"/>
        </w:rPr>
        <w:tab/>
      </w:r>
      <w:r>
        <w:rPr>
          <w:rFonts w:hint="eastAsia" w:ascii="宋体" w:hAnsi="宋体" w:eastAsia="宋体" w:cs="宋体"/>
          <w:kern w:val="2"/>
          <w:sz w:val="21"/>
          <w:szCs w:val="21"/>
          <w:lang w:val="en-US" w:eastAsia="zh-CN" w:bidi="ar"/>
        </w:rPr>
        <w:tab/>
      </w:r>
      <w:r>
        <w:rPr>
          <w:rFonts w:hint="eastAsia" w:ascii="宋体" w:hAnsi="宋体" w:eastAsia="宋体" w:cs="宋体"/>
          <w:kern w:val="2"/>
          <w:sz w:val="21"/>
          <w:szCs w:val="21"/>
          <w:lang w:val="en-US" w:eastAsia="zh-CN" w:bidi="ar"/>
        </w:rPr>
        <w:t>《公共广播系统工程技术规范》</w:t>
      </w:r>
    </w:p>
    <w:p>
      <w:pPr>
        <w:keepNext w:val="0"/>
        <w:keepLines w:val="0"/>
        <w:widowControl w:val="0"/>
        <w:numPr>
          <w:ilvl w:val="0"/>
          <w:numId w:val="1"/>
        </w:numPr>
        <w:suppressLineNumbers w:val="0"/>
        <w:spacing w:before="0" w:beforeAutospacing="0" w:after="0" w:afterAutospacing="0" w:line="360" w:lineRule="auto"/>
        <w:ind w:left="840" w:right="0" w:hanging="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GB 50116-2013</w:t>
      </w:r>
      <w:r>
        <w:rPr>
          <w:rFonts w:hint="eastAsia" w:ascii="宋体" w:hAnsi="宋体" w:eastAsia="宋体" w:cs="宋体"/>
          <w:kern w:val="2"/>
          <w:sz w:val="21"/>
          <w:szCs w:val="21"/>
          <w:lang w:val="en-US" w:eastAsia="zh-CN" w:bidi="ar"/>
        </w:rPr>
        <w:tab/>
      </w:r>
      <w:r>
        <w:rPr>
          <w:rFonts w:hint="eastAsia" w:ascii="宋体" w:hAnsi="宋体" w:eastAsia="宋体" w:cs="宋体"/>
          <w:kern w:val="2"/>
          <w:sz w:val="21"/>
          <w:szCs w:val="21"/>
          <w:lang w:val="en-US" w:eastAsia="zh-CN" w:bidi="ar"/>
        </w:rPr>
        <w:tab/>
      </w:r>
      <w:r>
        <w:rPr>
          <w:rFonts w:hint="eastAsia" w:ascii="宋体" w:hAnsi="宋体" w:eastAsia="宋体" w:cs="宋体"/>
          <w:kern w:val="2"/>
          <w:sz w:val="21"/>
          <w:szCs w:val="21"/>
          <w:lang w:val="en-US" w:eastAsia="zh-CN" w:bidi="ar"/>
        </w:rPr>
        <w:t xml:space="preserve">《火灾自动报警系统设计规范》 </w:t>
      </w:r>
    </w:p>
    <w:p>
      <w:pPr>
        <w:keepNext w:val="0"/>
        <w:keepLines w:val="0"/>
        <w:widowControl w:val="0"/>
        <w:numPr>
          <w:ilvl w:val="0"/>
          <w:numId w:val="1"/>
        </w:numPr>
        <w:suppressLineNumbers w:val="0"/>
        <w:spacing w:before="0" w:beforeAutospacing="0" w:after="0" w:afterAutospacing="0" w:line="360" w:lineRule="auto"/>
        <w:ind w:left="840" w:right="0" w:hanging="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GB 50166-2007</w:t>
      </w:r>
      <w:r>
        <w:rPr>
          <w:rFonts w:hint="eastAsia" w:ascii="宋体" w:hAnsi="宋体" w:eastAsia="宋体" w:cs="宋体"/>
          <w:kern w:val="2"/>
          <w:sz w:val="21"/>
          <w:szCs w:val="21"/>
          <w:lang w:val="en-US" w:eastAsia="zh-CN" w:bidi="ar"/>
        </w:rPr>
        <w:tab/>
      </w:r>
      <w:r>
        <w:rPr>
          <w:rFonts w:hint="eastAsia" w:ascii="宋体" w:hAnsi="宋体" w:eastAsia="宋体" w:cs="宋体"/>
          <w:kern w:val="2"/>
          <w:sz w:val="21"/>
          <w:szCs w:val="21"/>
          <w:lang w:val="en-US" w:eastAsia="zh-CN" w:bidi="ar"/>
        </w:rPr>
        <w:tab/>
      </w:r>
      <w:r>
        <w:rPr>
          <w:rFonts w:hint="eastAsia" w:ascii="宋体" w:hAnsi="宋体" w:eastAsia="宋体" w:cs="宋体"/>
          <w:kern w:val="2"/>
          <w:sz w:val="21"/>
          <w:szCs w:val="21"/>
          <w:lang w:val="en-US" w:eastAsia="zh-CN" w:bidi="ar"/>
        </w:rPr>
        <w:t>《火灾自动报警系统施工及验收》</w:t>
      </w:r>
    </w:p>
    <w:p>
      <w:pPr>
        <w:keepNext w:val="0"/>
        <w:keepLines w:val="0"/>
        <w:widowControl w:val="0"/>
        <w:numPr>
          <w:ilvl w:val="0"/>
          <w:numId w:val="1"/>
        </w:numPr>
        <w:suppressLineNumbers w:val="0"/>
        <w:spacing w:before="0" w:beforeAutospacing="0" w:after="0" w:afterAutospacing="0" w:line="360" w:lineRule="auto"/>
        <w:ind w:left="840" w:right="0" w:hanging="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GB 50016-2014</w:t>
      </w:r>
      <w:r>
        <w:rPr>
          <w:rFonts w:hint="eastAsia" w:ascii="宋体" w:hAnsi="宋体" w:eastAsia="宋体" w:cs="宋体"/>
          <w:kern w:val="2"/>
          <w:sz w:val="21"/>
          <w:szCs w:val="21"/>
          <w:lang w:val="en-US" w:eastAsia="zh-CN" w:bidi="ar"/>
        </w:rPr>
        <w:tab/>
      </w:r>
      <w:r>
        <w:rPr>
          <w:rFonts w:hint="eastAsia" w:ascii="宋体" w:hAnsi="宋体" w:eastAsia="宋体" w:cs="宋体"/>
          <w:kern w:val="2"/>
          <w:sz w:val="21"/>
          <w:szCs w:val="21"/>
          <w:lang w:val="en-US" w:eastAsia="zh-CN" w:bidi="ar"/>
        </w:rPr>
        <w:tab/>
      </w:r>
      <w:r>
        <w:rPr>
          <w:rFonts w:hint="eastAsia" w:ascii="宋体" w:hAnsi="宋体" w:eastAsia="宋体" w:cs="宋体"/>
          <w:kern w:val="2"/>
          <w:sz w:val="21"/>
          <w:szCs w:val="21"/>
          <w:lang w:val="en-US" w:eastAsia="zh-CN" w:bidi="ar"/>
        </w:rPr>
        <w:t>《建筑设计防火规范》</w:t>
      </w:r>
    </w:p>
    <w:p>
      <w:pPr>
        <w:keepNext w:val="0"/>
        <w:keepLines w:val="0"/>
        <w:widowControl w:val="0"/>
        <w:numPr>
          <w:ilvl w:val="0"/>
          <w:numId w:val="1"/>
        </w:numPr>
        <w:suppressLineNumbers w:val="0"/>
        <w:spacing w:before="0" w:beforeAutospacing="0" w:after="0" w:afterAutospacing="0" w:line="360" w:lineRule="auto"/>
        <w:ind w:left="840" w:right="0" w:hanging="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JGJ 16-2008</w:t>
      </w:r>
      <w:r>
        <w:rPr>
          <w:rFonts w:hint="eastAsia" w:ascii="宋体" w:hAnsi="宋体" w:eastAsia="宋体" w:cs="宋体"/>
          <w:kern w:val="2"/>
          <w:sz w:val="21"/>
          <w:szCs w:val="21"/>
          <w:lang w:val="en-US" w:eastAsia="zh-CN" w:bidi="ar"/>
        </w:rPr>
        <w:tab/>
      </w:r>
      <w:r>
        <w:rPr>
          <w:rFonts w:hint="eastAsia" w:ascii="宋体" w:hAnsi="宋体" w:eastAsia="宋体" w:cs="宋体"/>
          <w:kern w:val="2"/>
          <w:sz w:val="21"/>
          <w:szCs w:val="21"/>
          <w:lang w:val="en-US" w:eastAsia="zh-CN" w:bidi="ar"/>
        </w:rPr>
        <w:tab/>
      </w:r>
      <w:r>
        <w:rPr>
          <w:rFonts w:hint="eastAsia" w:ascii="宋体" w:hAnsi="宋体" w:eastAsia="宋体" w:cs="宋体"/>
          <w:kern w:val="2"/>
          <w:sz w:val="21"/>
          <w:szCs w:val="21"/>
          <w:lang w:val="en-US" w:eastAsia="zh-CN" w:bidi="ar"/>
        </w:rPr>
        <w:tab/>
      </w:r>
      <w:r>
        <w:rPr>
          <w:rFonts w:hint="eastAsia" w:ascii="宋体" w:hAnsi="宋体" w:eastAsia="宋体" w:cs="宋体"/>
          <w:kern w:val="2"/>
          <w:sz w:val="21"/>
          <w:szCs w:val="21"/>
          <w:lang w:val="en-US" w:eastAsia="zh-CN" w:bidi="ar"/>
        </w:rPr>
        <w:t>《民用建筑电器设计规范》</w:t>
      </w:r>
    </w:p>
    <w:p>
      <w:pPr>
        <w:keepNext w:val="0"/>
        <w:keepLines w:val="0"/>
        <w:widowControl w:val="0"/>
        <w:numPr>
          <w:ilvl w:val="0"/>
          <w:numId w:val="1"/>
        </w:numPr>
        <w:suppressLineNumbers w:val="0"/>
        <w:spacing w:before="0" w:beforeAutospacing="0" w:after="0" w:afterAutospacing="0" w:line="360" w:lineRule="auto"/>
        <w:ind w:left="840" w:right="0" w:hanging="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GB 50168-2006</w:t>
      </w:r>
      <w:r>
        <w:rPr>
          <w:rFonts w:hint="eastAsia" w:ascii="宋体" w:hAnsi="宋体" w:eastAsia="宋体" w:cs="宋体"/>
          <w:kern w:val="2"/>
          <w:sz w:val="21"/>
          <w:szCs w:val="21"/>
          <w:lang w:val="en-US" w:eastAsia="zh-CN" w:bidi="ar"/>
        </w:rPr>
        <w:tab/>
      </w:r>
      <w:r>
        <w:rPr>
          <w:rFonts w:hint="eastAsia" w:ascii="宋体" w:hAnsi="宋体" w:eastAsia="宋体" w:cs="宋体"/>
          <w:kern w:val="2"/>
          <w:sz w:val="21"/>
          <w:szCs w:val="21"/>
          <w:lang w:val="en-US" w:eastAsia="zh-CN" w:bidi="ar"/>
        </w:rPr>
        <w:tab/>
      </w:r>
      <w:r>
        <w:rPr>
          <w:rFonts w:hint="eastAsia" w:ascii="宋体" w:hAnsi="宋体" w:eastAsia="宋体" w:cs="宋体"/>
          <w:kern w:val="2"/>
          <w:sz w:val="21"/>
          <w:szCs w:val="21"/>
          <w:lang w:val="en-US" w:eastAsia="zh-CN" w:bidi="ar"/>
        </w:rPr>
        <w:t>《电气装置安装工程电缆线路施工验收规范》</w:t>
      </w:r>
    </w:p>
    <w:p>
      <w:pPr>
        <w:keepNext w:val="0"/>
        <w:keepLines w:val="0"/>
        <w:widowControl w:val="0"/>
        <w:numPr>
          <w:ilvl w:val="0"/>
          <w:numId w:val="1"/>
        </w:numPr>
        <w:suppressLineNumbers w:val="0"/>
        <w:spacing w:before="0" w:beforeAutospacing="0" w:after="0" w:afterAutospacing="0" w:line="360" w:lineRule="auto"/>
        <w:ind w:left="840" w:right="0" w:hanging="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GB 50169-2006</w:t>
      </w:r>
      <w:r>
        <w:rPr>
          <w:rFonts w:hint="eastAsia" w:ascii="宋体" w:hAnsi="宋体" w:eastAsia="宋体" w:cs="宋体"/>
          <w:kern w:val="2"/>
          <w:sz w:val="21"/>
          <w:szCs w:val="21"/>
          <w:lang w:val="en-US" w:eastAsia="zh-CN" w:bidi="ar"/>
        </w:rPr>
        <w:tab/>
      </w:r>
      <w:r>
        <w:rPr>
          <w:rFonts w:hint="eastAsia" w:ascii="宋体" w:hAnsi="宋体" w:eastAsia="宋体" w:cs="宋体"/>
          <w:kern w:val="2"/>
          <w:sz w:val="21"/>
          <w:szCs w:val="21"/>
          <w:lang w:val="en-US" w:eastAsia="zh-CN" w:bidi="ar"/>
        </w:rPr>
        <w:tab/>
      </w:r>
      <w:r>
        <w:rPr>
          <w:rFonts w:hint="eastAsia" w:ascii="宋体" w:hAnsi="宋体" w:eastAsia="宋体" w:cs="宋体"/>
          <w:kern w:val="2"/>
          <w:sz w:val="21"/>
          <w:szCs w:val="21"/>
          <w:lang w:val="en-US" w:eastAsia="zh-CN" w:bidi="ar"/>
        </w:rPr>
        <w:t>《电气装置安装工程接地装置施工验收规范》</w:t>
      </w:r>
    </w:p>
    <w:p>
      <w:pPr>
        <w:keepNext w:val="0"/>
        <w:keepLines w:val="0"/>
        <w:widowControl w:val="0"/>
        <w:numPr>
          <w:ilvl w:val="0"/>
          <w:numId w:val="1"/>
        </w:numPr>
        <w:suppressLineNumbers w:val="0"/>
        <w:spacing w:before="0" w:beforeAutospacing="0" w:after="0" w:afterAutospacing="0" w:line="360" w:lineRule="auto"/>
        <w:ind w:left="840" w:right="0" w:hanging="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GB 50254-2014</w:t>
      </w:r>
      <w:r>
        <w:rPr>
          <w:rFonts w:hint="eastAsia" w:ascii="宋体" w:hAnsi="宋体" w:eastAsia="宋体" w:cs="宋体"/>
          <w:kern w:val="2"/>
          <w:sz w:val="21"/>
          <w:szCs w:val="21"/>
          <w:lang w:val="en-US" w:eastAsia="zh-CN" w:bidi="ar"/>
        </w:rPr>
        <w:tab/>
      </w:r>
      <w:r>
        <w:rPr>
          <w:rFonts w:hint="eastAsia" w:ascii="宋体" w:hAnsi="宋体" w:eastAsia="宋体" w:cs="宋体"/>
          <w:kern w:val="2"/>
          <w:sz w:val="21"/>
          <w:szCs w:val="21"/>
          <w:lang w:val="en-US" w:eastAsia="zh-CN" w:bidi="ar"/>
        </w:rPr>
        <w:tab/>
      </w:r>
      <w:r>
        <w:rPr>
          <w:rFonts w:hint="eastAsia" w:ascii="宋体" w:hAnsi="宋体" w:eastAsia="宋体" w:cs="宋体"/>
          <w:kern w:val="2"/>
          <w:sz w:val="21"/>
          <w:szCs w:val="21"/>
          <w:lang w:val="en-US" w:eastAsia="zh-CN" w:bidi="ar"/>
        </w:rPr>
        <w:t>《电气装置安装工程底低压电器施工验收规范》</w:t>
      </w:r>
    </w:p>
    <w:p>
      <w:pPr>
        <w:keepNext w:val="0"/>
        <w:keepLines w:val="0"/>
        <w:widowControl w:val="0"/>
        <w:numPr>
          <w:ilvl w:val="0"/>
          <w:numId w:val="1"/>
        </w:numPr>
        <w:suppressLineNumbers w:val="0"/>
        <w:spacing w:before="0" w:beforeAutospacing="0" w:after="0" w:afterAutospacing="0" w:line="360" w:lineRule="auto"/>
        <w:ind w:left="840" w:right="0" w:hanging="420"/>
        <w:jc w:val="both"/>
        <w:rPr>
          <w:rFonts w:hint="eastAsia" w:ascii="宋体" w:hAnsi="宋体" w:eastAsia="宋体" w:cs="宋体"/>
          <w:kern w:val="2"/>
          <w:sz w:val="21"/>
          <w:szCs w:val="21"/>
        </w:rPr>
      </w:pPr>
      <w:r>
        <w:rPr>
          <w:rFonts w:hint="default" w:ascii="Calibri" w:hAnsi="Calibri" w:cs="Calibri" w:eastAsiaTheme="minorEastAsia"/>
          <w:kern w:val="2"/>
          <w:sz w:val="21"/>
          <w:szCs w:val="21"/>
          <w:lang w:val="en-US" w:eastAsia="zh-CN" w:bidi="ar"/>
        </w:rPr>
        <w:fldChar w:fldCharType="begin"/>
      </w:r>
      <w:r>
        <w:rPr>
          <w:rFonts w:hint="default" w:ascii="Calibri" w:hAnsi="Calibri" w:cs="Calibri" w:eastAsiaTheme="minorEastAsia"/>
          <w:kern w:val="2"/>
          <w:sz w:val="21"/>
          <w:szCs w:val="21"/>
          <w:lang w:val="en-US" w:eastAsia="zh-CN" w:bidi="ar"/>
        </w:rPr>
        <w:instrText xml:space="preserve"> HYPERLINK "http://www.baidu.com/link?url=90-MEu-hUXVIZOfHIanhSvXPQ3sXpe1cLO_JxNkX3iLEjMwT2bc2Unj4FWV3TQ74omaHuhQWiUGzWQGGNLy7J_&amp;wd=&amp;eqid=98f8babc00000e1c00000005555bf9c3" </w:instrText>
      </w:r>
      <w:r>
        <w:rPr>
          <w:rFonts w:hint="default" w:ascii="Calibri" w:hAnsi="Calibri" w:cs="Calibri" w:eastAsiaTheme="minorEastAsia"/>
          <w:kern w:val="2"/>
          <w:sz w:val="21"/>
          <w:szCs w:val="21"/>
          <w:lang w:val="en-US" w:eastAsia="zh-CN" w:bidi="ar"/>
        </w:rPr>
        <w:fldChar w:fldCharType="separate"/>
      </w:r>
      <w:r>
        <w:rPr>
          <w:rStyle w:val="4"/>
          <w:rFonts w:hint="eastAsia" w:ascii="宋体" w:hAnsi="宋体" w:eastAsia="宋体" w:cs="宋体"/>
          <w:kern w:val="2"/>
          <w:sz w:val="21"/>
          <w:szCs w:val="21"/>
        </w:rPr>
        <w:t xml:space="preserve">GB/T 14197-2012 </w:t>
      </w:r>
      <w:r>
        <w:rPr>
          <w:rStyle w:val="4"/>
          <w:rFonts w:hint="eastAsia" w:ascii="宋体" w:hAnsi="宋体" w:eastAsia="宋体" w:cs="宋体"/>
          <w:kern w:val="2"/>
          <w:sz w:val="21"/>
          <w:szCs w:val="21"/>
        </w:rPr>
        <w:tab/>
      </w:r>
      <w:r>
        <w:rPr>
          <w:rStyle w:val="4"/>
          <w:rFonts w:hint="eastAsia" w:ascii="宋体" w:hAnsi="宋体" w:eastAsia="宋体" w:cs="宋体"/>
          <w:kern w:val="2"/>
          <w:sz w:val="21"/>
          <w:szCs w:val="21"/>
        </w:rPr>
        <w:t>《音频、视频和视听系统互连的优选配接值</w:t>
      </w:r>
      <w:r>
        <w:rPr>
          <w:rFonts w:hint="default" w:ascii="Calibri" w:hAnsi="Calibri" w:cs="Calibri" w:eastAsiaTheme="minorEastAsia"/>
          <w:kern w:val="2"/>
          <w:sz w:val="21"/>
          <w:szCs w:val="21"/>
          <w:lang w:val="en-US" w:eastAsia="zh-CN" w:bidi="ar"/>
        </w:rPr>
        <w:fldChar w:fldCharType="end"/>
      </w:r>
      <w:r>
        <w:rPr>
          <w:rFonts w:hint="eastAsia" w:ascii="宋体" w:hAnsi="宋体" w:eastAsia="宋体" w:cs="宋体"/>
          <w:kern w:val="2"/>
          <w:sz w:val="21"/>
          <w:szCs w:val="21"/>
          <w:lang w:val="en-US" w:eastAsia="zh-CN" w:bidi="ar"/>
        </w:rPr>
        <w:t>》</w:t>
      </w:r>
    </w:p>
    <w:p>
      <w:pPr>
        <w:keepNext w:val="0"/>
        <w:keepLines w:val="0"/>
        <w:widowControl w:val="0"/>
        <w:numPr>
          <w:ilvl w:val="0"/>
          <w:numId w:val="1"/>
        </w:numPr>
        <w:suppressLineNumbers w:val="0"/>
        <w:spacing w:before="0" w:beforeAutospacing="0" w:after="0" w:afterAutospacing="0" w:line="360" w:lineRule="auto"/>
        <w:ind w:left="840" w:right="0" w:hanging="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JGJ 16-2008</w:t>
      </w:r>
      <w:r>
        <w:rPr>
          <w:rFonts w:hint="eastAsia" w:ascii="宋体" w:hAnsi="宋体" w:eastAsia="宋体" w:cs="宋体"/>
          <w:kern w:val="2"/>
          <w:sz w:val="21"/>
          <w:szCs w:val="21"/>
          <w:lang w:val="en-US" w:eastAsia="zh-CN" w:bidi="ar"/>
        </w:rPr>
        <w:tab/>
      </w:r>
      <w:r>
        <w:rPr>
          <w:rFonts w:hint="eastAsia" w:ascii="宋体" w:hAnsi="宋体" w:eastAsia="宋体" w:cs="宋体"/>
          <w:kern w:val="2"/>
          <w:sz w:val="21"/>
          <w:szCs w:val="21"/>
          <w:lang w:val="en-US" w:eastAsia="zh-CN" w:bidi="ar"/>
        </w:rPr>
        <w:tab/>
      </w:r>
      <w:r>
        <w:rPr>
          <w:rFonts w:hint="eastAsia" w:ascii="宋体" w:hAnsi="宋体" w:eastAsia="宋体" w:cs="宋体"/>
          <w:kern w:val="2"/>
          <w:sz w:val="21"/>
          <w:szCs w:val="21"/>
          <w:lang w:val="en-US" w:eastAsia="zh-CN" w:bidi="ar"/>
        </w:rPr>
        <w:tab/>
      </w:r>
      <w:r>
        <w:rPr>
          <w:rFonts w:hint="eastAsia" w:ascii="宋体" w:hAnsi="宋体" w:eastAsia="宋体" w:cs="宋体"/>
          <w:kern w:val="2"/>
          <w:sz w:val="21"/>
          <w:szCs w:val="21"/>
          <w:lang w:val="en-US" w:eastAsia="zh-CN" w:bidi="ar"/>
        </w:rPr>
        <w:t>《民用建设电气设计规范》</w:t>
      </w:r>
    </w:p>
    <w:p>
      <w:pPr>
        <w:keepNext w:val="0"/>
        <w:keepLines w:val="0"/>
        <w:widowControl w:val="0"/>
        <w:numPr>
          <w:ilvl w:val="0"/>
          <w:numId w:val="1"/>
        </w:numPr>
        <w:suppressLineNumbers w:val="0"/>
        <w:spacing w:before="0" w:beforeAutospacing="0" w:after="0" w:afterAutospacing="0" w:line="360" w:lineRule="auto"/>
        <w:ind w:left="840" w:right="0" w:hanging="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GB/T 15485-1995</w:t>
      </w:r>
      <w:r>
        <w:rPr>
          <w:rFonts w:hint="eastAsia" w:ascii="宋体" w:hAnsi="宋体" w:eastAsia="宋体" w:cs="宋体"/>
          <w:kern w:val="2"/>
          <w:sz w:val="21"/>
          <w:szCs w:val="21"/>
          <w:lang w:val="en-US" w:eastAsia="zh-CN" w:bidi="ar"/>
        </w:rPr>
        <w:tab/>
      </w:r>
      <w:r>
        <w:rPr>
          <w:rFonts w:hint="eastAsia" w:ascii="宋体" w:hAnsi="宋体" w:eastAsia="宋体" w:cs="宋体"/>
          <w:kern w:val="2"/>
          <w:sz w:val="21"/>
          <w:szCs w:val="21"/>
          <w:lang w:val="en-US" w:eastAsia="zh-CN" w:bidi="ar"/>
        </w:rPr>
        <w:tab/>
      </w:r>
      <w:r>
        <w:rPr>
          <w:rFonts w:hint="eastAsia" w:ascii="宋体" w:hAnsi="宋体" w:eastAsia="宋体" w:cs="宋体"/>
          <w:kern w:val="2"/>
          <w:sz w:val="21"/>
          <w:szCs w:val="21"/>
          <w:lang w:val="en-US" w:eastAsia="zh-CN" w:bidi="ar"/>
        </w:rPr>
        <w:t>《语言清晰度指数的计算方法》</w:t>
      </w:r>
    </w:p>
    <w:p>
      <w:pPr>
        <w:keepNext w:val="0"/>
        <w:keepLines w:val="0"/>
        <w:widowControl w:val="0"/>
        <w:numPr>
          <w:ilvl w:val="0"/>
          <w:numId w:val="1"/>
        </w:numPr>
        <w:suppressLineNumbers w:val="0"/>
        <w:spacing w:before="0" w:beforeAutospacing="0" w:after="0" w:afterAutospacing="0" w:line="360" w:lineRule="auto"/>
        <w:ind w:left="840" w:right="0" w:hanging="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GB/T 9396-1996</w:t>
      </w:r>
      <w:r>
        <w:rPr>
          <w:rFonts w:hint="eastAsia" w:ascii="宋体" w:hAnsi="宋体" w:eastAsia="宋体" w:cs="宋体"/>
          <w:kern w:val="2"/>
          <w:sz w:val="21"/>
          <w:szCs w:val="21"/>
          <w:lang w:val="en-US" w:eastAsia="zh-CN" w:bidi="ar"/>
        </w:rPr>
        <w:tab/>
      </w:r>
      <w:r>
        <w:rPr>
          <w:rFonts w:hint="eastAsia" w:ascii="宋体" w:hAnsi="宋体" w:eastAsia="宋体" w:cs="宋体"/>
          <w:kern w:val="2"/>
          <w:sz w:val="21"/>
          <w:szCs w:val="21"/>
          <w:lang w:val="en-US" w:eastAsia="zh-CN" w:bidi="ar"/>
        </w:rPr>
        <w:tab/>
      </w:r>
      <w:r>
        <w:rPr>
          <w:rFonts w:hint="eastAsia" w:ascii="宋体" w:hAnsi="宋体" w:eastAsia="宋体" w:cs="宋体"/>
          <w:kern w:val="2"/>
          <w:sz w:val="21"/>
          <w:szCs w:val="21"/>
          <w:lang w:val="en-US" w:eastAsia="zh-CN" w:bidi="ar"/>
        </w:rPr>
        <w:t xml:space="preserve">《传声器的主要性能测量方法》 </w:t>
      </w:r>
    </w:p>
    <w:p>
      <w:pPr>
        <w:keepNext w:val="0"/>
        <w:keepLines w:val="0"/>
        <w:widowControl w:val="0"/>
        <w:numPr>
          <w:ilvl w:val="0"/>
          <w:numId w:val="1"/>
        </w:numPr>
        <w:suppressLineNumbers w:val="0"/>
        <w:spacing w:before="0" w:beforeAutospacing="0" w:after="0" w:afterAutospacing="0" w:line="360" w:lineRule="auto"/>
        <w:ind w:left="840" w:right="0" w:hanging="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项目现场实际设计要求</w:t>
      </w:r>
    </w:p>
    <w:p>
      <w:pPr>
        <w:keepNext w:val="0"/>
        <w:keepLines w:val="0"/>
        <w:widowControl/>
        <w:suppressLineNumbers w:val="0"/>
        <w:spacing w:before="0" w:beforeAutospacing="0" w:after="0" w:afterAutospacing="0" w:line="360" w:lineRule="auto"/>
        <w:ind w:left="0" w:right="0"/>
        <w:jc w:val="both"/>
        <w:outlineLvl w:val="0"/>
        <w:rPr>
          <w:rFonts w:hint="eastAsia" w:ascii="宋体" w:hAnsi="宋体" w:eastAsia="宋体" w:cs="宋体"/>
          <w:b/>
          <w:kern w:val="2"/>
          <w:sz w:val="28"/>
          <w:szCs w:val="28"/>
        </w:rPr>
      </w:pPr>
      <w:bookmarkStart w:id="2" w:name="_Toc426707690"/>
      <w:bookmarkEnd w:id="2"/>
      <w:r>
        <w:rPr>
          <w:rFonts w:hint="eastAsia" w:ascii="宋体" w:hAnsi="宋体" w:eastAsia="宋体" w:cs="宋体"/>
          <w:b/>
          <w:kern w:val="2"/>
          <w:sz w:val="28"/>
          <w:szCs w:val="28"/>
          <w:lang w:val="en-US" w:eastAsia="zh-CN" w:bidi="ar"/>
        </w:rPr>
        <w:t>公共广播系统设计思想</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严格按照中华人民共和国《公共广播系统工程技术规范》（GB50526-2010）和公安部《火灾自动报警系统设计规范》（GB50116-98）作为设计依据，结合需求，用最佳设计方案体现最高的性价比，使系统的功能和指标达到国内同类型系统的先进行列，是我们的总体设计思想。具体体现在以下几个方面：</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A、先进性和可扩展性： </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现代信息技术的发展，新产品、新技术层出不穷。因此本系统在投资费用许可的情况下应充分利用现代最新技术，以使系统在尽可能长的时间内与社会发展相适应。但由于现代科学技术的飞速发展，故必须充分考虑今后的发展需要，设计方案必须具备前瞻性和可扩展性。这种可扩展性不仅充分保护了甲方的投资，而且具有较高的综合性能价格比。本设计对此均作了充分考虑，预埋了必要的管线，预留了各种接口，极便于系统的扩展和升级。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B、科学性和规范性： </w:t>
      </w:r>
    </w:p>
    <w:p>
      <w:pPr>
        <w:keepNext w:val="0"/>
        <w:keepLines w:val="0"/>
        <w:widowControl w:val="0"/>
        <w:suppressLineNumbers w:val="0"/>
        <w:spacing w:before="0" w:beforeAutospacing="0" w:after="0" w:afterAutospacing="0" w:line="360" w:lineRule="auto"/>
        <w:ind w:left="0" w:right="0" w:firstLine="315" w:firstLineChars="15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公共广播系统与一般音响系统不同，是一个先进复杂的综合性系统工程，必须从系统设计开始，包括施工、安装、调试直到最后验收的全过程，都严格按照国家有关的标准和规范，做好系统的标准化设计和科学的管理工作。最后提交正规的测试验收报告及全套施工图纸和技术资料供甲方存档。 </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C、安全性和可靠性： </w:t>
      </w:r>
    </w:p>
    <w:p>
      <w:pPr>
        <w:keepNext w:val="0"/>
        <w:keepLines w:val="0"/>
        <w:widowControl w:val="0"/>
        <w:suppressLineNumbers w:val="0"/>
        <w:spacing w:before="0" w:beforeAutospacing="0" w:after="0" w:afterAutospacing="0" w:line="360" w:lineRule="auto"/>
        <w:ind w:left="0" w:right="0" w:firstLine="315" w:firstLineChars="15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公共广播系统的建设，直接影响着用户的使用效果、外部形象及投资回报，因此系统设计必须安全、可靠、稳定，本方案已充分考虑采用成熟的技术和产品，在设备选型和系统的设计中尽量减少故障的发生。并从线路敷设、设备安装、系统调试以及对甲方人员的技术培训等方面，都必满足可靠性的要求。</w:t>
      </w:r>
    </w:p>
    <w:p>
      <w:pPr>
        <w:keepNext w:val="0"/>
        <w:keepLines w:val="0"/>
        <w:widowControl w:val="0"/>
        <w:suppressLineNumbers w:val="0"/>
        <w:spacing w:before="0" w:beforeAutospacing="0" w:after="0" w:afterAutospacing="0" w:line="360" w:lineRule="auto"/>
        <w:ind w:left="0" w:right="0"/>
        <w:jc w:val="left"/>
        <w:outlineLvl w:val="1"/>
        <w:rPr>
          <w:rFonts w:hint="eastAsia" w:ascii="宋体" w:hAnsi="宋体" w:eastAsia="宋体" w:cs="宋体"/>
          <w:b/>
          <w:kern w:val="2"/>
          <w:sz w:val="28"/>
          <w:szCs w:val="28"/>
        </w:rPr>
      </w:pPr>
      <w:bookmarkStart w:id="3" w:name="_Toc24651"/>
      <w:bookmarkEnd w:id="3"/>
      <w:bookmarkStart w:id="4" w:name="_Toc426707691"/>
      <w:r>
        <w:rPr>
          <w:rFonts w:hint="eastAsia" w:ascii="宋体" w:hAnsi="宋体" w:eastAsia="宋体" w:cs="宋体"/>
          <w:b/>
          <w:kern w:val="2"/>
          <w:sz w:val="28"/>
          <w:szCs w:val="28"/>
          <w:lang w:val="en-US" w:eastAsia="zh-CN" w:bidi="ar"/>
        </w:rPr>
        <w:t>主控系统设计思路分析</w:t>
      </w:r>
      <w:bookmarkEnd w:id="4"/>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网络公共广播系统网络广播主机智能控制中心的管理下运行。网络广播主机把公共广播系统中除功放以外的几乎所有功能环节都虚拟在控制中心内部，这就使得系统的结构变得非常简洁和轻巧。操作界面为汉化屏幕，非常直观、简便，网络广播主机内置定时节目编程程序，即使在无人值守的条件下亦可提供24小时定时播放的不间断的背景音乐。</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为了便于管理，公共广播系统内划分广播区，各个网络广播区可独立运行，也可以统一运行。点播版网络广播终端可以通过网络自由点播网络主机节目播放，网络广播系统的远程分区寻呼环节更利于提高系统控制的灵活性，网络广播寻呼站台可以不借助任何外设实现分区寻呼（选通任意广播分区发布语音信息而不影响其他广播分区照常运行），只须在触摸屏上操作，而且网络广播寻呼站台内置高保真大动态范围的AGC处理电路，并可对网络播放终端分组编辑、播放网络主机节目、自动生成运行日志等各种功能。</w:t>
      </w:r>
    </w:p>
    <w:p>
      <w:pPr>
        <w:keepNext w:val="0"/>
        <w:keepLines w:val="0"/>
        <w:widowControl w:val="0"/>
        <w:suppressLineNumbers w:val="0"/>
        <w:spacing w:before="0" w:beforeAutospacing="0" w:after="0" w:afterAutospacing="0" w:line="360" w:lineRule="auto"/>
        <w:ind w:left="0" w:right="0"/>
        <w:jc w:val="left"/>
        <w:outlineLvl w:val="1"/>
        <w:rPr>
          <w:rFonts w:hint="eastAsia" w:ascii="宋体" w:hAnsi="宋体" w:eastAsia="宋体" w:cs="宋体"/>
          <w:b/>
          <w:kern w:val="2"/>
          <w:sz w:val="28"/>
          <w:szCs w:val="28"/>
        </w:rPr>
      </w:pPr>
      <w:bookmarkStart w:id="5" w:name="_Toc22411"/>
      <w:bookmarkEnd w:id="5"/>
      <w:bookmarkStart w:id="6" w:name="_Toc426707692"/>
      <w:r>
        <w:rPr>
          <w:rFonts w:hint="eastAsia" w:ascii="宋体" w:hAnsi="宋体" w:eastAsia="宋体" w:cs="宋体"/>
          <w:b/>
          <w:kern w:val="2"/>
          <w:sz w:val="28"/>
          <w:szCs w:val="28"/>
          <w:lang w:val="en-US" w:eastAsia="zh-CN" w:bidi="ar"/>
        </w:rPr>
        <w:t>业务广播设计思路分析</w:t>
      </w:r>
      <w:bookmarkEnd w:id="6"/>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根据GB 50526-2010标准3.2.1规定：公共广播系统应能实时发布语声广播，且应有一个广播传声器处于最高广播优先级；</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黑体" w:hAnsi="宋体" w:eastAsia="黑体" w:cs="黑体"/>
          <w:kern w:val="2"/>
          <w:sz w:val="21"/>
          <w:szCs w:val="21"/>
        </w:rPr>
      </w:pPr>
      <w:r>
        <w:rPr>
          <w:rFonts w:hint="eastAsia" w:ascii="宋体" w:hAnsi="宋体" w:eastAsia="宋体" w:cs="宋体"/>
          <w:kern w:val="2"/>
          <w:sz w:val="21"/>
          <w:szCs w:val="21"/>
          <w:lang w:val="en-US" w:eastAsia="zh-CN" w:bidi="ar"/>
        </w:rPr>
        <w:t xml:space="preserve">根据GB 50526-2010标3.2.2规定3.2.2 </w:t>
      </w:r>
      <w:r>
        <w:rPr>
          <w:rFonts w:hint="eastAsia" w:ascii="黑体" w:hAnsi="宋体" w:eastAsia="黑体" w:cs="黑体"/>
          <w:kern w:val="2"/>
          <w:sz w:val="21"/>
          <w:szCs w:val="21"/>
          <w:lang w:val="en-US" w:eastAsia="zh-CN" w:bidi="ar"/>
        </w:rPr>
        <w:t>规定：</w:t>
      </w:r>
      <w:r>
        <w:rPr>
          <w:rFonts w:hint="eastAsia" w:ascii="宋体" w:hAnsi="宋体" w:eastAsia="宋体" w:cs="宋体"/>
          <w:kern w:val="2"/>
          <w:sz w:val="21"/>
          <w:szCs w:val="21"/>
          <w:lang w:val="en-US" w:eastAsia="zh-CN" w:bidi="ar"/>
        </w:rPr>
        <w:t>当有多个信号源对同一广播分区进行广播时，优先级别高的信号应能自动覆盖优先级别低的信号。</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根据GB 50526-2010标准3.2.3规定</w:t>
      </w:r>
      <w:r>
        <w:rPr>
          <w:rFonts w:hint="eastAsia" w:ascii="黑体" w:hAnsi="宋体" w:eastAsia="黑体" w:cs="黑体"/>
          <w:kern w:val="2"/>
          <w:sz w:val="21"/>
          <w:szCs w:val="21"/>
          <w:lang w:val="en-US" w:eastAsia="zh-CN" w:bidi="ar"/>
        </w:rPr>
        <w:t xml:space="preserve">： </w:t>
      </w:r>
      <w:r>
        <w:rPr>
          <w:rFonts w:hint="eastAsia" w:ascii="宋体" w:hAnsi="宋体" w:eastAsia="宋体" w:cs="宋体"/>
          <w:kern w:val="2"/>
          <w:sz w:val="21"/>
          <w:szCs w:val="21"/>
          <w:lang w:val="en-US" w:eastAsia="zh-CN" w:bidi="ar"/>
        </w:rPr>
        <w:t>业务广播系统的应备功能除应符合规范第3.2.1条的规定外，尚应符合表3.2.3的规定。</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GB 50526-2010标准</w:t>
      </w:r>
      <w:r>
        <w:rPr>
          <w:rFonts w:hint="default" w:ascii="Calibri" w:hAnsi="Calibri" w:eastAsia="宋体" w:cs="Calibri"/>
          <w:kern w:val="2"/>
          <w:sz w:val="21"/>
          <w:szCs w:val="21"/>
          <w:lang w:val="en-US" w:eastAsia="zh-CN" w:bidi="ar"/>
        </w:rPr>
        <w:t>3.2.3</w:t>
      </w:r>
      <w:r>
        <w:rPr>
          <w:rFonts w:hint="eastAsia" w:ascii="宋体" w:hAnsi="宋体" w:eastAsia="宋体" w:cs="宋体"/>
          <w:kern w:val="2"/>
          <w:sz w:val="21"/>
          <w:szCs w:val="21"/>
          <w:lang w:val="en-US" w:eastAsia="zh-CN" w:bidi="ar"/>
        </w:rPr>
        <w:t>附表：业务广播系统的其它应备功能：</w:t>
      </w:r>
    </w:p>
    <w:tbl>
      <w:tblPr>
        <w:tblStyle w:val="5"/>
        <w:tblW w:w="815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6"/>
        <w:gridCol w:w="7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1" w:hRule="atLeast"/>
          <w:jc w:val="center"/>
        </w:trPr>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级别</w:t>
            </w:r>
          </w:p>
        </w:tc>
        <w:tc>
          <w:tcPr>
            <w:tcW w:w="70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其它应备功能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88" w:hRule="atLeast"/>
          <w:jc w:val="center"/>
        </w:trPr>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一级</w:t>
            </w:r>
          </w:p>
        </w:tc>
        <w:tc>
          <w:tcPr>
            <w:tcW w:w="70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编程管理，自动定时运行（允许手动干预）且定时误差不应大于10s；矩阵分区；分区强插；广播优先级排序；主/备功率放大器自动切换；支持寻呼台站；支持远程监控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00" w:hRule="atLeast"/>
          <w:jc w:val="center"/>
        </w:trPr>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二级</w:t>
            </w:r>
          </w:p>
        </w:tc>
        <w:tc>
          <w:tcPr>
            <w:tcW w:w="70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自动定时运行（允许手动干预）；分区管理；可强插；功率放大器故障告警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22" w:hRule="atLeast"/>
          <w:jc w:val="center"/>
        </w:trPr>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三级</w:t>
            </w:r>
          </w:p>
        </w:tc>
        <w:tc>
          <w:tcPr>
            <w:tcW w:w="70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w:t>
            </w:r>
          </w:p>
        </w:tc>
      </w:tr>
    </w:tbl>
    <w:p>
      <w:pPr>
        <w:pStyle w:val="2"/>
        <w:widowControl/>
        <w:spacing w:before="0" w:beforeAutospacing="1" w:afterLines="0" w:afterAutospacing="0" w:line="360" w:lineRule="auto"/>
        <w:ind w:left="0" w:leftChars="0" w:right="0" w:firstLine="411" w:firstLineChars="196"/>
        <w:rPr>
          <w:rFonts w:hint="eastAsia" w:ascii="宋体" w:hAnsi="宋体" w:eastAsia="宋体" w:cs="宋体"/>
          <w:kern w:val="2"/>
          <w:sz w:val="21"/>
          <w:szCs w:val="21"/>
        </w:rPr>
      </w:pPr>
      <w:r>
        <w:rPr>
          <w:rFonts w:hint="eastAsia" w:ascii="宋体" w:hAnsi="宋体" w:eastAsia="宋体" w:cs="宋体"/>
          <w:kern w:val="2"/>
          <w:sz w:val="21"/>
          <w:szCs w:val="21"/>
        </w:rPr>
        <w:t xml:space="preserve"> </w:t>
      </w:r>
    </w:p>
    <w:p>
      <w:pPr>
        <w:pStyle w:val="2"/>
        <w:widowControl/>
        <w:spacing w:before="0" w:beforeAutospacing="1" w:afterLines="0" w:afterAutospacing="0" w:line="360" w:lineRule="auto"/>
        <w:ind w:left="0" w:leftChars="0" w:right="0" w:firstLine="411" w:firstLineChars="196"/>
        <w:rPr>
          <w:rFonts w:hint="eastAsia" w:ascii="宋体" w:hAnsi="宋体" w:eastAsia="宋体" w:cs="宋体"/>
          <w:kern w:val="2"/>
          <w:sz w:val="21"/>
          <w:szCs w:val="21"/>
        </w:rPr>
      </w:pPr>
      <w:r>
        <w:rPr>
          <w:rFonts w:hint="eastAsia" w:ascii="宋体" w:hAnsi="宋体" w:eastAsia="宋体" w:cs="宋体"/>
          <w:kern w:val="2"/>
          <w:sz w:val="21"/>
          <w:szCs w:val="21"/>
        </w:rPr>
        <w:t>一般业务广播用于业务播出和广播找人。本系统可以在网络寻呼话筒设置程控组合区域选择播音功能，随意组合所要播出的区域。经常性的广播可以预录在网络媒体矩阵主机里面。可以播放通知、宣传、和紧急情况下广播疏散等作用。针对某区域广播时，其它区域背景音乐节目不受影响。</w:t>
      </w:r>
      <w:r>
        <w:rPr>
          <w:rFonts w:hint="default" w:ascii="Calibri" w:hAnsi="Calibri" w:cs="Calibri"/>
          <w:kern w:val="2"/>
          <w:sz w:val="21"/>
          <w:szCs w:val="21"/>
        </w:rPr>
        <w:t xml:space="preserve">  </w:t>
      </w:r>
    </w:p>
    <w:p>
      <w:pPr>
        <w:pStyle w:val="2"/>
        <w:widowControl/>
        <w:spacing w:before="0" w:beforeAutospacing="1" w:afterLines="0" w:afterAutospacing="0" w:line="360" w:lineRule="auto"/>
        <w:ind w:left="0" w:leftChars="0" w:right="0" w:firstLine="411" w:firstLineChars="196"/>
        <w:rPr>
          <w:rFonts w:hint="eastAsia" w:ascii="宋体" w:hAnsi="宋体" w:eastAsia="宋体" w:cs="宋体"/>
          <w:kern w:val="2"/>
          <w:sz w:val="21"/>
          <w:szCs w:val="21"/>
        </w:rPr>
      </w:pPr>
      <w:r>
        <w:rPr>
          <w:rFonts w:hint="eastAsia" w:ascii="宋体" w:hAnsi="宋体" w:eastAsia="宋体" w:cs="宋体"/>
          <w:kern w:val="2"/>
          <w:sz w:val="21"/>
          <w:szCs w:val="21"/>
        </w:rPr>
        <w:t xml:space="preserve"> </w:t>
      </w:r>
    </w:p>
    <w:p>
      <w:pPr>
        <w:keepNext w:val="0"/>
        <w:keepLines w:val="0"/>
        <w:widowControl w:val="0"/>
        <w:suppressLineNumbers w:val="0"/>
        <w:spacing w:before="0" w:beforeAutospacing="0" w:after="0" w:afterAutospacing="0" w:line="360" w:lineRule="auto"/>
        <w:ind w:left="0" w:right="0"/>
        <w:jc w:val="left"/>
        <w:outlineLvl w:val="1"/>
        <w:rPr>
          <w:rFonts w:hint="eastAsia" w:ascii="宋体" w:hAnsi="宋体" w:eastAsia="宋体" w:cs="宋体"/>
          <w:b/>
          <w:kern w:val="2"/>
          <w:sz w:val="28"/>
          <w:szCs w:val="28"/>
        </w:rPr>
      </w:pPr>
      <w:bookmarkStart w:id="7" w:name="_Toc22270"/>
      <w:bookmarkEnd w:id="7"/>
      <w:bookmarkStart w:id="8" w:name="_Toc426707693"/>
      <w:r>
        <w:rPr>
          <w:rFonts w:hint="eastAsia" w:ascii="宋体" w:hAnsi="宋体" w:eastAsia="宋体" w:cs="宋体"/>
          <w:b/>
          <w:kern w:val="2"/>
          <w:sz w:val="28"/>
          <w:szCs w:val="28"/>
          <w:lang w:val="en-US" w:eastAsia="zh-CN" w:bidi="ar"/>
        </w:rPr>
        <w:t>背景广播设计思路分析</w:t>
      </w:r>
      <w:bookmarkEnd w:id="8"/>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rPr>
      </w:pPr>
      <w:r>
        <w:rPr>
          <w:rFonts w:hint="eastAsia" w:ascii="宋体" w:hAnsi="宋体" w:eastAsia="宋体" w:cs="宋体"/>
          <w:b/>
          <w:kern w:val="2"/>
          <w:sz w:val="24"/>
          <w:szCs w:val="24"/>
          <w:lang w:val="en-US" w:eastAsia="zh-CN" w:bidi="ar"/>
        </w:rPr>
        <w:t xml:space="preserve">  </w:t>
      </w:r>
      <w:r>
        <w:rPr>
          <w:rFonts w:hint="eastAsia" w:ascii="宋体" w:hAnsi="宋体" w:eastAsia="宋体" w:cs="宋体"/>
          <w:kern w:val="2"/>
          <w:sz w:val="21"/>
          <w:szCs w:val="21"/>
          <w:lang w:val="en-US" w:eastAsia="zh-CN" w:bidi="ar"/>
        </w:rPr>
        <w:t>根据GB 50526-2010标准</w:t>
      </w:r>
      <w:r>
        <w:rPr>
          <w:rFonts w:hint="default" w:ascii="Calibri" w:hAnsi="Calibri" w:eastAsia="宋体" w:cs="Calibri"/>
          <w:kern w:val="2"/>
          <w:sz w:val="21"/>
          <w:szCs w:val="21"/>
          <w:lang w:val="en-US" w:eastAsia="zh-CN" w:bidi="ar"/>
        </w:rPr>
        <w:t xml:space="preserve">3.2.4 </w:t>
      </w:r>
      <w:r>
        <w:rPr>
          <w:rFonts w:hint="eastAsia" w:ascii="宋体" w:hAnsi="宋体" w:eastAsia="宋体" w:cs="宋体"/>
          <w:kern w:val="2"/>
          <w:sz w:val="21"/>
          <w:szCs w:val="21"/>
          <w:lang w:val="en-US" w:eastAsia="zh-CN" w:bidi="ar"/>
        </w:rPr>
        <w:t>规定： 背景广播系统的应备功能除应符合本规范第</w:t>
      </w:r>
      <w:r>
        <w:rPr>
          <w:rFonts w:hint="default" w:ascii="Calibri" w:hAnsi="Calibri" w:eastAsia="宋体" w:cs="Calibri"/>
          <w:kern w:val="2"/>
          <w:sz w:val="21"/>
          <w:szCs w:val="21"/>
          <w:lang w:val="en-US" w:eastAsia="zh-CN" w:bidi="ar"/>
        </w:rPr>
        <w:t>3.2.1</w:t>
      </w:r>
      <w:r>
        <w:rPr>
          <w:rFonts w:hint="eastAsia" w:ascii="宋体" w:hAnsi="宋体" w:eastAsia="宋体" w:cs="宋体"/>
          <w:kern w:val="2"/>
          <w:sz w:val="21"/>
          <w:szCs w:val="21"/>
          <w:lang w:val="en-US" w:eastAsia="zh-CN" w:bidi="ar"/>
        </w:rPr>
        <w:t>条的规定外，尚应符合表</w:t>
      </w:r>
      <w:r>
        <w:rPr>
          <w:rFonts w:hint="default" w:ascii="Calibri" w:hAnsi="Calibri" w:eastAsia="宋体" w:cs="Calibri"/>
          <w:kern w:val="2"/>
          <w:sz w:val="21"/>
          <w:szCs w:val="21"/>
          <w:lang w:val="en-US" w:eastAsia="zh-CN" w:bidi="ar"/>
        </w:rPr>
        <w:t>3.2.4</w:t>
      </w:r>
      <w:r>
        <w:rPr>
          <w:rFonts w:hint="eastAsia" w:ascii="宋体" w:hAnsi="宋体" w:eastAsia="宋体" w:cs="宋体"/>
          <w:kern w:val="2"/>
          <w:sz w:val="21"/>
          <w:szCs w:val="21"/>
          <w:lang w:val="en-US" w:eastAsia="zh-CN" w:bidi="ar"/>
        </w:rPr>
        <w:t>的规定。</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GB 50526-2010标准</w:t>
      </w:r>
      <w:r>
        <w:rPr>
          <w:rFonts w:hint="default" w:ascii="Calibri" w:hAnsi="Calibri" w:eastAsia="宋体" w:cs="Calibri"/>
          <w:kern w:val="2"/>
          <w:sz w:val="21"/>
          <w:szCs w:val="21"/>
          <w:lang w:val="en-US" w:eastAsia="zh-CN" w:bidi="ar"/>
        </w:rPr>
        <w:t>3.2.4</w:t>
      </w:r>
      <w:r>
        <w:rPr>
          <w:rFonts w:hint="eastAsia" w:ascii="宋体" w:hAnsi="宋体" w:eastAsia="宋体" w:cs="宋体"/>
          <w:kern w:val="2"/>
          <w:sz w:val="21"/>
          <w:szCs w:val="21"/>
          <w:lang w:val="en-US" w:eastAsia="zh-CN" w:bidi="ar"/>
        </w:rPr>
        <w:t>附表：背景广播系统的其它应备功能：</w:t>
      </w:r>
    </w:p>
    <w:tbl>
      <w:tblPr>
        <w:tblStyle w:val="5"/>
        <w:tblW w:w="764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2"/>
        <w:gridCol w:w="6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802"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级别</w:t>
            </w:r>
          </w:p>
        </w:tc>
        <w:tc>
          <w:tcPr>
            <w:tcW w:w="6839" w:type="dxa"/>
            <w:tcBorders>
              <w:top w:val="single" w:color="auto" w:sz="2" w:space="0"/>
              <w:left w:val="nil"/>
              <w:bottom w:val="single" w:color="auto" w:sz="2" w:space="0"/>
              <w:right w:val="single" w:color="auto" w:sz="2"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其它应备功能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50" w:hRule="atLeast"/>
          <w:jc w:val="center"/>
        </w:trPr>
        <w:tc>
          <w:tcPr>
            <w:tcW w:w="802"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一级</w:t>
            </w:r>
          </w:p>
        </w:tc>
        <w:tc>
          <w:tcPr>
            <w:tcW w:w="6839" w:type="dxa"/>
            <w:tcBorders>
              <w:top w:val="single" w:color="auto" w:sz="2" w:space="0"/>
              <w:left w:val="nil"/>
              <w:bottom w:val="single" w:color="auto" w:sz="2" w:space="0"/>
              <w:right w:val="single" w:color="auto" w:sz="2"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编程管理，自动定时运行（允许手动干预）；具有音调调节环节；矩阵分区；分区强插；广播优先级排序；支持远程监控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61" w:hRule="atLeast"/>
          <w:jc w:val="center"/>
        </w:trPr>
        <w:tc>
          <w:tcPr>
            <w:tcW w:w="802"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二级</w:t>
            </w:r>
          </w:p>
        </w:tc>
        <w:tc>
          <w:tcPr>
            <w:tcW w:w="6839" w:type="dxa"/>
            <w:tcBorders>
              <w:top w:val="single" w:color="auto" w:sz="2" w:space="0"/>
              <w:left w:val="nil"/>
              <w:bottom w:val="single" w:color="auto" w:sz="2" w:space="0"/>
              <w:right w:val="single" w:color="auto" w:sz="2"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 xml:space="preserve">自动定时运行（允许手动干预）；具有音调调节环节；分区管理；可强插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00" w:hRule="atLeast"/>
          <w:jc w:val="center"/>
        </w:trPr>
        <w:tc>
          <w:tcPr>
            <w:tcW w:w="802"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三级</w:t>
            </w:r>
          </w:p>
        </w:tc>
        <w:tc>
          <w:tcPr>
            <w:tcW w:w="6839" w:type="dxa"/>
            <w:tcBorders>
              <w:top w:val="single" w:color="auto" w:sz="2" w:space="0"/>
              <w:left w:val="nil"/>
              <w:bottom w:val="single" w:color="auto" w:sz="2" w:space="0"/>
              <w:right w:val="single" w:color="auto" w:sz="2"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w:t>
            </w:r>
          </w:p>
        </w:tc>
      </w:tr>
    </w:tbl>
    <w:p>
      <w:pPr>
        <w:keepNext w:val="0"/>
        <w:keepLines w:val="0"/>
        <w:widowControl w:val="0"/>
        <w:suppressLineNumbers w:val="0"/>
        <w:spacing w:before="0" w:beforeAutospacing="0" w:after="0" w:afterAutospacing="0" w:line="360" w:lineRule="auto"/>
        <w:ind w:left="360" w:right="0"/>
        <w:jc w:val="both"/>
        <w:rPr>
          <w:rFonts w:hint="eastAsia" w:ascii="宋体" w:hAnsi="宋体" w:eastAsia="宋体" w:cs="宋体"/>
          <w:b/>
          <w:kern w:val="2"/>
          <w:sz w:val="24"/>
          <w:szCs w:val="24"/>
        </w:rPr>
      </w:pPr>
      <w:r>
        <w:rPr>
          <w:rFonts w:hint="eastAsia" w:ascii="宋体" w:hAnsi="宋体" w:eastAsia="宋体" w:cs="宋体"/>
          <w:b/>
          <w:kern w:val="2"/>
          <w:sz w:val="24"/>
          <w:szCs w:val="24"/>
          <w:lang w:val="en-US" w:eastAsia="zh-CN" w:bidi="ar"/>
        </w:rPr>
        <w:t xml:space="preserve"> </w:t>
      </w:r>
    </w:p>
    <w:p>
      <w:pPr>
        <w:keepNext w:val="0"/>
        <w:keepLines w:val="0"/>
        <w:widowControl w:val="0"/>
        <w:suppressLineNumbers w:val="0"/>
        <w:adjustRightInd w:val="0"/>
        <w:spacing w:before="0" w:beforeAutospacing="0" w:after="0" w:afterAutospacing="0" w:line="360" w:lineRule="auto"/>
        <w:ind w:left="0" w:right="0" w:firstLine="518" w:firstLineChars="247"/>
        <w:jc w:val="left"/>
        <w:textAlignment w:val="baseline"/>
        <w:rPr>
          <w:rFonts w:hint="eastAsia" w:ascii="宋体" w:hAnsi="宋体" w:eastAsia="宋体" w:cs="宋体"/>
          <w:kern w:val="2"/>
          <w:sz w:val="21"/>
          <w:szCs w:val="21"/>
          <w:vertAlign w:val="baseline"/>
        </w:rPr>
      </w:pPr>
      <w:r>
        <w:rPr>
          <w:rFonts w:hint="eastAsia" w:ascii="宋体" w:hAnsi="宋体" w:eastAsia="宋体" w:cs="宋体"/>
          <w:kern w:val="2"/>
          <w:sz w:val="21"/>
          <w:szCs w:val="21"/>
          <w:vertAlign w:val="baseline"/>
          <w:lang w:val="en-US" w:eastAsia="zh-CN" w:bidi="ar"/>
        </w:rPr>
        <w:t>本系统音源部分主要由CD/DVD/MP3播放器和数字调谐器，及网络媒体矩阵主机内置</w:t>
      </w:r>
      <w:r>
        <w:rPr>
          <w:rFonts w:hint="default" w:ascii="Calibri" w:hAnsi="Calibri" w:eastAsia="宋体" w:cs="Calibri"/>
          <w:kern w:val="2"/>
          <w:sz w:val="21"/>
          <w:szCs w:val="21"/>
          <w:vertAlign w:val="baseline"/>
          <w:lang w:val="en-US" w:eastAsia="zh-CN" w:bidi="ar"/>
        </w:rPr>
        <w:t>CD</w:t>
      </w:r>
      <w:r>
        <w:rPr>
          <w:rFonts w:hint="eastAsia" w:ascii="宋体" w:hAnsi="宋体" w:eastAsia="宋体" w:cs="宋体"/>
          <w:kern w:val="2"/>
          <w:sz w:val="21"/>
          <w:szCs w:val="21"/>
          <w:vertAlign w:val="baseline"/>
          <w:lang w:val="en-US" w:eastAsia="zh-CN" w:bidi="ar"/>
        </w:rPr>
        <w:t>及主机内置的庞大数码音源，挂机式紧急话筒等音频信号送入网络媒体矩阵主机中进行信号的放大，通过局域网传输搭到各个网络播放终端，通过定压功放进行功率的放大，</w:t>
      </w:r>
      <w:r>
        <w:rPr>
          <w:rFonts w:hint="default" w:ascii="Calibri" w:hAnsi="Calibri" w:eastAsia="宋体" w:cs="Calibri"/>
          <w:kern w:val="2"/>
          <w:sz w:val="21"/>
          <w:szCs w:val="21"/>
          <w:vertAlign w:val="baseline"/>
          <w:lang w:val="en-US" w:eastAsia="zh-CN" w:bidi="ar"/>
        </w:rPr>
        <w:t>70V</w:t>
      </w:r>
      <w:r>
        <w:rPr>
          <w:rFonts w:hint="eastAsia" w:ascii="宋体" w:hAnsi="宋体" w:eastAsia="宋体" w:cs="宋体"/>
          <w:kern w:val="2"/>
          <w:sz w:val="21"/>
          <w:szCs w:val="21"/>
          <w:vertAlign w:val="baseline"/>
          <w:lang w:val="en-US" w:eastAsia="zh-CN" w:bidi="ar"/>
        </w:rPr>
        <w:t>或</w:t>
      </w:r>
      <w:r>
        <w:rPr>
          <w:rFonts w:hint="default" w:ascii="Calibri" w:hAnsi="Calibri" w:eastAsia="宋体" w:cs="Calibri"/>
          <w:kern w:val="2"/>
          <w:sz w:val="21"/>
          <w:szCs w:val="21"/>
          <w:vertAlign w:val="baseline"/>
          <w:lang w:val="en-US" w:eastAsia="zh-CN" w:bidi="ar"/>
        </w:rPr>
        <w:t>100V</w:t>
      </w:r>
      <w:r>
        <w:rPr>
          <w:rFonts w:hint="eastAsia" w:ascii="宋体" w:hAnsi="宋体" w:eastAsia="宋体" w:cs="宋体"/>
          <w:kern w:val="2"/>
          <w:sz w:val="21"/>
          <w:szCs w:val="21"/>
          <w:vertAlign w:val="baseline"/>
          <w:lang w:val="en-US" w:eastAsia="zh-CN" w:bidi="ar"/>
        </w:rPr>
        <w:t>定压输出到广播扬声器，可以根据要求进行分区</w:t>
      </w:r>
      <w:r>
        <w:rPr>
          <w:rFonts w:hint="default" w:ascii="Calibri" w:hAnsi="Calibri" w:eastAsia="宋体" w:cs="Calibri"/>
          <w:kern w:val="2"/>
          <w:sz w:val="21"/>
          <w:szCs w:val="21"/>
          <w:vertAlign w:val="baseline"/>
          <w:lang w:val="en-US" w:eastAsia="zh-CN" w:bidi="ar"/>
        </w:rPr>
        <w:t>/</w:t>
      </w:r>
      <w:r>
        <w:rPr>
          <w:rFonts w:hint="eastAsia" w:ascii="宋体" w:hAnsi="宋体" w:eastAsia="宋体" w:cs="宋体"/>
          <w:kern w:val="2"/>
          <w:sz w:val="21"/>
          <w:szCs w:val="21"/>
          <w:vertAlign w:val="baseline"/>
          <w:lang w:val="en-US" w:eastAsia="zh-CN" w:bidi="ar"/>
        </w:rPr>
        <w:t>全区的播放不同的背景广播，可以智能定时播放日常管理的节目，并具有分区定时播放节目，另外在各子机房内可配置广播避雷器和线路检测器等，防止当有雷击时，把室外的雷电通过喇叭线路引入机房，烧毁机房的设备等故障发生。</w:t>
      </w:r>
    </w:p>
    <w:p>
      <w:pPr>
        <w:keepNext w:val="0"/>
        <w:keepLines w:val="0"/>
        <w:widowControl w:val="0"/>
        <w:suppressLineNumbers w:val="0"/>
        <w:spacing w:before="0" w:beforeAutospacing="0" w:after="0" w:afterAutospacing="0" w:line="360" w:lineRule="auto"/>
        <w:ind w:left="0" w:right="0"/>
        <w:jc w:val="left"/>
        <w:outlineLvl w:val="1"/>
        <w:rPr>
          <w:rFonts w:hint="eastAsia" w:ascii="宋体" w:hAnsi="宋体" w:eastAsia="宋体" w:cs="宋体"/>
          <w:b/>
          <w:kern w:val="2"/>
          <w:sz w:val="28"/>
          <w:szCs w:val="28"/>
        </w:rPr>
      </w:pPr>
      <w:bookmarkStart w:id="9" w:name="_Toc29628"/>
      <w:bookmarkEnd w:id="9"/>
      <w:bookmarkStart w:id="10" w:name="_Toc426707694"/>
      <w:r>
        <w:rPr>
          <w:rFonts w:hint="eastAsia" w:ascii="宋体" w:hAnsi="宋体" w:eastAsia="宋体" w:cs="宋体"/>
          <w:b/>
          <w:kern w:val="2"/>
          <w:sz w:val="28"/>
          <w:szCs w:val="28"/>
          <w:lang w:val="en-US" w:eastAsia="zh-CN" w:bidi="ar"/>
        </w:rPr>
        <w:t>紧急广播设计思路分析</w:t>
      </w:r>
      <w:bookmarkEnd w:id="10"/>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根据GB 50526-2010标准</w:t>
      </w:r>
      <w:r>
        <w:rPr>
          <w:rFonts w:hint="default" w:ascii="Calibri" w:hAnsi="Calibri" w:eastAsia="宋体" w:cs="Calibri"/>
          <w:kern w:val="2"/>
          <w:sz w:val="21"/>
          <w:szCs w:val="21"/>
          <w:lang w:val="en-US" w:eastAsia="zh-CN" w:bidi="ar"/>
        </w:rPr>
        <w:t>3.2.5</w:t>
      </w:r>
      <w:r>
        <w:rPr>
          <w:rFonts w:hint="eastAsia" w:ascii="宋体" w:hAnsi="宋体" w:eastAsia="宋体" w:cs="宋体"/>
          <w:kern w:val="2"/>
          <w:sz w:val="21"/>
          <w:szCs w:val="21"/>
          <w:lang w:val="en-US" w:eastAsia="zh-CN" w:bidi="ar"/>
        </w:rPr>
        <w:t>规定  紧急广播系统的应备功能除应符合本规范第</w:t>
      </w:r>
      <w:r>
        <w:rPr>
          <w:rFonts w:hint="default" w:ascii="Calibri" w:hAnsi="Calibri" w:eastAsia="宋体" w:cs="Calibri"/>
          <w:kern w:val="2"/>
          <w:sz w:val="21"/>
          <w:szCs w:val="21"/>
          <w:lang w:val="en-US" w:eastAsia="zh-CN" w:bidi="ar"/>
        </w:rPr>
        <w:t>3.2.1</w:t>
      </w:r>
      <w:r>
        <w:rPr>
          <w:rFonts w:hint="eastAsia" w:ascii="宋体" w:hAnsi="宋体" w:eastAsia="宋体" w:cs="宋体"/>
          <w:kern w:val="2"/>
          <w:sz w:val="21"/>
          <w:szCs w:val="21"/>
          <w:lang w:val="en-US" w:eastAsia="zh-CN" w:bidi="ar"/>
        </w:rPr>
        <w:t>条的规定外，尚应符合下列规定：</w:t>
      </w:r>
    </w:p>
    <w:p>
      <w:pPr>
        <w:keepNext w:val="0"/>
        <w:keepLines w:val="0"/>
        <w:widowControl w:val="0"/>
        <w:suppressLineNumbers w:val="0"/>
        <w:spacing w:before="0" w:beforeAutospacing="0" w:after="0" w:afterAutospacing="0" w:line="360" w:lineRule="auto"/>
        <w:ind w:left="-10" w:right="0" w:firstLine="428" w:firstLineChars="204"/>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w:t>
      </w:r>
      <w:r>
        <w:rPr>
          <w:rFonts w:hint="eastAsia" w:ascii="宋体" w:hAnsi="宋体" w:eastAsia="宋体" w:cs="宋体"/>
          <w:kern w:val="0"/>
          <w:sz w:val="21"/>
          <w:szCs w:val="21"/>
          <w:lang w:val="en-US" w:eastAsia="zh-CN" w:bidi="ar"/>
        </w:rPr>
        <w:t xml:space="preserve">  当公共广播系统有多种用途时，紧急广播</w:t>
      </w:r>
      <w:r>
        <w:rPr>
          <w:rFonts w:hint="eastAsia" w:ascii="宋体" w:hAnsi="宋体" w:eastAsia="宋体" w:cs="宋体"/>
          <w:kern w:val="2"/>
          <w:sz w:val="21"/>
          <w:szCs w:val="21"/>
          <w:lang w:val="en-US" w:eastAsia="zh-CN" w:bidi="ar"/>
        </w:rPr>
        <w:t>应具有最高级别的优先权。</w:t>
      </w:r>
      <w:r>
        <w:rPr>
          <w:rFonts w:hint="eastAsia" w:ascii="宋体" w:hAnsi="宋体" w:eastAsia="宋体" w:cs="宋体"/>
          <w:kern w:val="0"/>
          <w:sz w:val="21"/>
          <w:szCs w:val="21"/>
          <w:lang w:val="en-US" w:eastAsia="zh-CN" w:bidi="ar"/>
        </w:rPr>
        <w:t>公共广播</w:t>
      </w:r>
      <w:r>
        <w:rPr>
          <w:rFonts w:hint="eastAsia" w:ascii="宋体" w:hAnsi="宋体" w:eastAsia="宋体" w:cs="宋体"/>
          <w:kern w:val="2"/>
          <w:sz w:val="21"/>
          <w:szCs w:val="21"/>
          <w:lang w:val="en-US" w:eastAsia="zh-CN" w:bidi="ar"/>
        </w:rPr>
        <w:t>系统应能在手动或警报信号触发的10s内，向相关广播区播放警示信号（含警笛）、警报语声文件或实时指挥语声。</w:t>
      </w:r>
    </w:p>
    <w:p>
      <w:pPr>
        <w:keepNext w:val="0"/>
        <w:keepLines w:val="0"/>
        <w:widowControl w:val="0"/>
        <w:suppressLineNumbers w:val="0"/>
        <w:spacing w:before="0" w:beforeAutospacing="0" w:after="0" w:afterAutospacing="0" w:line="360" w:lineRule="auto"/>
        <w:ind w:left="-10" w:right="0" w:firstLine="428" w:firstLineChars="204"/>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w:t>
      </w:r>
      <w:r>
        <w:rPr>
          <w:rFonts w:hint="eastAsia" w:ascii="宋体" w:hAnsi="宋体" w:eastAsia="宋体" w:cs="宋体"/>
          <w:kern w:val="0"/>
          <w:sz w:val="21"/>
          <w:szCs w:val="21"/>
          <w:lang w:val="en-US" w:eastAsia="zh-CN" w:bidi="ar"/>
        </w:rPr>
        <w:t xml:space="preserve">  </w:t>
      </w:r>
      <w:r>
        <w:rPr>
          <w:rFonts w:hint="eastAsia" w:ascii="宋体" w:hAnsi="宋体" w:eastAsia="宋体" w:cs="宋体"/>
          <w:kern w:val="2"/>
          <w:sz w:val="21"/>
          <w:szCs w:val="21"/>
          <w:lang w:val="en-US" w:eastAsia="zh-CN" w:bidi="ar"/>
        </w:rPr>
        <w:t>以现场环境噪声为基准，紧急广播的信噪比应等于或大于12 dB。</w:t>
      </w:r>
    </w:p>
    <w:p>
      <w:pPr>
        <w:keepNext w:val="0"/>
        <w:keepLines w:val="0"/>
        <w:widowControl w:val="0"/>
        <w:suppressLineNumbers w:val="0"/>
        <w:spacing w:before="0" w:beforeAutospacing="0" w:after="0" w:afterAutospacing="0" w:line="360" w:lineRule="auto"/>
        <w:ind w:left="16" w:right="0" w:firstLine="417" w:firstLineChars="199"/>
        <w:jc w:val="left"/>
        <w:rPr>
          <w:rFonts w:hint="eastAsia" w:ascii="宋体" w:hAnsi="宋体" w:eastAsia="宋体" w:cs="宋体"/>
          <w:kern w:val="2"/>
          <w:sz w:val="21"/>
          <w:szCs w:val="21"/>
        </w:rPr>
      </w:pPr>
      <w:r>
        <w:rPr>
          <w:rFonts w:hint="eastAsia" w:ascii="黑体" w:hAnsi="宋体" w:eastAsia="黑体" w:cs="黑体"/>
          <w:kern w:val="2"/>
          <w:sz w:val="21"/>
          <w:szCs w:val="21"/>
          <w:lang w:val="en-US" w:eastAsia="zh-CN" w:bidi="ar"/>
        </w:rPr>
        <w:t>3</w:t>
      </w:r>
      <w:r>
        <w:rPr>
          <w:rFonts w:hint="eastAsia" w:ascii="宋体" w:hAnsi="宋体" w:eastAsia="宋体" w:cs="宋体"/>
          <w:kern w:val="2"/>
          <w:sz w:val="21"/>
          <w:szCs w:val="21"/>
          <w:lang w:val="en-US" w:eastAsia="zh-CN" w:bidi="ar"/>
        </w:rPr>
        <w:t xml:space="preserve">  紧急广播系统设备应处于热备用状态，或具有定时自检和故障自动告警功能。</w:t>
      </w:r>
    </w:p>
    <w:p>
      <w:pPr>
        <w:keepNext w:val="0"/>
        <w:keepLines w:val="0"/>
        <w:widowControl w:val="0"/>
        <w:suppressLineNumbers w:val="0"/>
        <w:spacing w:before="0" w:beforeAutospacing="0" w:after="0" w:afterAutospacing="0" w:line="360" w:lineRule="auto"/>
        <w:ind w:left="-2" w:right="0" w:firstLine="428" w:firstLineChars="204"/>
        <w:jc w:val="left"/>
        <w:rPr>
          <w:rFonts w:hint="eastAsia" w:ascii="宋体" w:hAnsi="宋体" w:eastAsia="宋体" w:cs="宋体"/>
          <w:kern w:val="2"/>
          <w:sz w:val="21"/>
          <w:szCs w:val="21"/>
        </w:rPr>
      </w:pPr>
      <w:r>
        <w:rPr>
          <w:rFonts w:hint="eastAsia" w:ascii="黑体" w:hAnsi="宋体" w:eastAsia="黑体" w:cs="黑体"/>
          <w:kern w:val="2"/>
          <w:sz w:val="21"/>
          <w:szCs w:val="21"/>
          <w:lang w:val="en-US" w:eastAsia="zh-CN" w:bidi="ar"/>
        </w:rPr>
        <w:t>4</w:t>
      </w:r>
      <w:r>
        <w:rPr>
          <w:rFonts w:hint="eastAsia" w:ascii="宋体" w:hAnsi="宋体" w:eastAsia="宋体" w:cs="宋体"/>
          <w:kern w:val="2"/>
          <w:sz w:val="21"/>
          <w:szCs w:val="21"/>
          <w:lang w:val="en-US" w:eastAsia="zh-CN" w:bidi="ar"/>
        </w:rPr>
        <w:t xml:space="preserve">  紧急广播系统应具有应急备用电源，主电源与备用电源切换时间不应大于</w:t>
      </w:r>
      <w:r>
        <w:rPr>
          <w:rFonts w:hint="eastAsia" w:ascii="黑体" w:hAnsi="宋体" w:eastAsia="黑体" w:cs="黑体"/>
          <w:kern w:val="2"/>
          <w:sz w:val="21"/>
          <w:szCs w:val="21"/>
          <w:lang w:val="en-US" w:eastAsia="zh-CN" w:bidi="ar"/>
        </w:rPr>
        <w:t>1</w:t>
      </w:r>
      <w:r>
        <w:rPr>
          <w:rFonts w:hint="default" w:ascii="Calibri" w:hAnsi="Calibri" w:eastAsia="黑体" w:cs="Calibri"/>
          <w:kern w:val="2"/>
          <w:sz w:val="21"/>
          <w:szCs w:val="21"/>
          <w:lang w:val="en-US" w:eastAsia="zh-CN" w:bidi="ar"/>
        </w:rPr>
        <w:t>s</w:t>
      </w:r>
      <w:r>
        <w:rPr>
          <w:rFonts w:hint="eastAsia" w:ascii="宋体" w:hAnsi="宋体" w:eastAsia="宋体" w:cs="宋体"/>
          <w:kern w:val="2"/>
          <w:sz w:val="21"/>
          <w:szCs w:val="21"/>
          <w:lang w:val="en-US" w:eastAsia="zh-CN" w:bidi="ar"/>
        </w:rPr>
        <w:t>；应急备用电源应能满足</w:t>
      </w:r>
      <w:r>
        <w:rPr>
          <w:rFonts w:hint="eastAsia" w:ascii="黑体" w:hAnsi="宋体" w:eastAsia="黑体" w:cs="黑体"/>
          <w:kern w:val="2"/>
          <w:sz w:val="21"/>
          <w:szCs w:val="21"/>
          <w:lang w:val="en-US" w:eastAsia="zh-CN" w:bidi="ar"/>
        </w:rPr>
        <w:t>20min</w:t>
      </w:r>
      <w:r>
        <w:rPr>
          <w:rFonts w:hint="eastAsia" w:ascii="宋体" w:hAnsi="宋体" w:eastAsia="宋体" w:cs="宋体"/>
          <w:kern w:val="2"/>
          <w:sz w:val="21"/>
          <w:szCs w:val="21"/>
          <w:lang w:val="en-US" w:eastAsia="zh-CN" w:bidi="ar"/>
        </w:rPr>
        <w:t>以上的紧急广播。以电池为备用电源时，系统应设置电池自动充电装置。</w:t>
      </w:r>
    </w:p>
    <w:p>
      <w:pPr>
        <w:keepNext w:val="0"/>
        <w:keepLines w:val="0"/>
        <w:widowControl w:val="0"/>
        <w:suppressLineNumbers w:val="0"/>
        <w:spacing w:before="0" w:beforeAutospacing="0" w:after="0" w:afterAutospacing="0" w:line="360" w:lineRule="auto"/>
        <w:ind w:left="8" w:right="0" w:firstLine="428" w:firstLineChars="204"/>
        <w:jc w:val="left"/>
        <w:rPr>
          <w:rFonts w:hint="eastAsia" w:ascii="宋体" w:hAnsi="宋体" w:eastAsia="宋体" w:cs="宋体"/>
          <w:kern w:val="2"/>
          <w:sz w:val="21"/>
          <w:szCs w:val="21"/>
        </w:rPr>
      </w:pPr>
      <w:r>
        <w:rPr>
          <w:rFonts w:hint="eastAsia" w:ascii="黑体" w:hAnsi="宋体" w:eastAsia="黑体" w:cs="黑体"/>
          <w:kern w:val="2"/>
          <w:sz w:val="21"/>
          <w:szCs w:val="21"/>
          <w:lang w:val="en-US" w:eastAsia="zh-CN" w:bidi="ar"/>
        </w:rPr>
        <w:t>5</w:t>
      </w:r>
      <w:r>
        <w:rPr>
          <w:rFonts w:hint="eastAsia" w:ascii="宋体" w:hAnsi="宋体" w:eastAsia="宋体" w:cs="宋体"/>
          <w:kern w:val="0"/>
          <w:sz w:val="21"/>
          <w:szCs w:val="21"/>
          <w:lang w:val="en-US" w:eastAsia="zh-CN" w:bidi="ar"/>
        </w:rPr>
        <w:t xml:space="preserve">  紧急广播音量</w:t>
      </w:r>
      <w:r>
        <w:rPr>
          <w:rFonts w:hint="eastAsia" w:ascii="宋体" w:hAnsi="宋体" w:eastAsia="宋体" w:cs="宋体"/>
          <w:kern w:val="2"/>
          <w:sz w:val="21"/>
          <w:szCs w:val="21"/>
          <w:lang w:val="en-US" w:eastAsia="zh-CN" w:bidi="ar"/>
        </w:rPr>
        <w:t>应能自动调节至不小于应备声压级界定的音量。</w:t>
      </w:r>
    </w:p>
    <w:p>
      <w:pPr>
        <w:keepNext w:val="0"/>
        <w:keepLines w:val="0"/>
        <w:widowControl w:val="0"/>
        <w:suppressLineNumbers w:val="0"/>
        <w:spacing w:before="0" w:beforeAutospacing="0" w:after="0" w:afterAutospacing="0" w:line="360" w:lineRule="auto"/>
        <w:ind w:left="176" w:right="0" w:firstLine="256" w:firstLineChars="122"/>
        <w:jc w:val="left"/>
        <w:rPr>
          <w:rFonts w:hint="eastAsia" w:ascii="宋体" w:hAnsi="宋体" w:eastAsia="宋体" w:cs="宋体"/>
          <w:kern w:val="2"/>
          <w:sz w:val="21"/>
          <w:szCs w:val="21"/>
        </w:rPr>
      </w:pPr>
      <w:r>
        <w:rPr>
          <w:rFonts w:hint="eastAsia" w:ascii="黑体" w:hAnsi="宋体" w:eastAsia="黑体" w:cs="黑体"/>
          <w:kern w:val="2"/>
          <w:sz w:val="21"/>
          <w:szCs w:val="21"/>
          <w:lang w:val="en-US" w:eastAsia="zh-CN" w:bidi="ar"/>
        </w:rPr>
        <w:t>6</w:t>
      </w:r>
      <w:r>
        <w:rPr>
          <w:rFonts w:hint="eastAsia" w:ascii="宋体" w:hAnsi="宋体" w:eastAsia="宋体" w:cs="宋体"/>
          <w:kern w:val="2"/>
          <w:sz w:val="21"/>
          <w:szCs w:val="21"/>
          <w:lang w:val="en-US" w:eastAsia="zh-CN" w:bidi="ar"/>
        </w:rPr>
        <w:t xml:space="preserve">  当需要手动发布</w:t>
      </w:r>
      <w:r>
        <w:rPr>
          <w:rFonts w:hint="eastAsia" w:ascii="宋体" w:hAnsi="宋体" w:eastAsia="宋体" w:cs="宋体"/>
          <w:kern w:val="0"/>
          <w:sz w:val="21"/>
          <w:szCs w:val="21"/>
          <w:lang w:val="en-US" w:eastAsia="zh-CN" w:bidi="ar"/>
        </w:rPr>
        <w:t>紧急广播</w:t>
      </w:r>
      <w:r>
        <w:rPr>
          <w:rFonts w:hint="eastAsia" w:ascii="宋体" w:hAnsi="宋体" w:eastAsia="宋体" w:cs="宋体"/>
          <w:kern w:val="2"/>
          <w:sz w:val="21"/>
          <w:szCs w:val="21"/>
          <w:lang w:val="en-US" w:eastAsia="zh-CN" w:bidi="ar"/>
        </w:rPr>
        <w:t>时，应设置一键到位功能。</w:t>
      </w:r>
    </w:p>
    <w:p>
      <w:pPr>
        <w:keepNext w:val="0"/>
        <w:keepLines w:val="0"/>
        <w:widowControl w:val="0"/>
        <w:suppressLineNumbers w:val="0"/>
        <w:spacing w:before="0" w:beforeAutospacing="0" w:after="0" w:afterAutospacing="0" w:line="360" w:lineRule="auto"/>
        <w:ind w:left="176" w:right="0" w:firstLine="256" w:firstLineChars="122"/>
        <w:jc w:val="left"/>
        <w:rPr>
          <w:rFonts w:hint="eastAsia" w:ascii="宋体" w:hAnsi="宋体" w:eastAsia="宋体" w:cs="宋体"/>
          <w:kern w:val="2"/>
          <w:sz w:val="21"/>
          <w:szCs w:val="21"/>
        </w:rPr>
      </w:pPr>
      <w:r>
        <w:rPr>
          <w:rFonts w:hint="eastAsia" w:ascii="黑体" w:hAnsi="宋体" w:eastAsia="黑体" w:cs="黑体"/>
          <w:kern w:val="2"/>
          <w:sz w:val="21"/>
          <w:szCs w:val="21"/>
          <w:lang w:val="en-US" w:eastAsia="zh-CN" w:bidi="ar"/>
        </w:rPr>
        <w:t>7</w:t>
      </w:r>
      <w:r>
        <w:rPr>
          <w:rFonts w:hint="eastAsia" w:ascii="宋体" w:hAnsi="宋体" w:eastAsia="宋体" w:cs="宋体"/>
          <w:kern w:val="2"/>
          <w:sz w:val="21"/>
          <w:szCs w:val="21"/>
          <w:lang w:val="en-US" w:eastAsia="zh-CN" w:bidi="ar"/>
        </w:rPr>
        <w:t xml:space="preserve">  单台广播功率放大器失效不应导致整个广播系统失效。</w:t>
      </w:r>
    </w:p>
    <w:p>
      <w:pPr>
        <w:keepNext w:val="0"/>
        <w:keepLines w:val="0"/>
        <w:widowControl w:val="0"/>
        <w:suppressLineNumbers w:val="0"/>
        <w:spacing w:before="0" w:beforeAutospacing="0" w:after="0" w:afterAutospacing="0" w:line="360" w:lineRule="auto"/>
        <w:ind w:left="176" w:right="0" w:firstLine="256" w:firstLineChars="122"/>
        <w:jc w:val="left"/>
        <w:rPr>
          <w:rFonts w:hint="eastAsia" w:ascii="宋体" w:hAnsi="宋体" w:eastAsia="宋体" w:cs="宋体"/>
          <w:kern w:val="2"/>
          <w:sz w:val="21"/>
          <w:szCs w:val="21"/>
        </w:rPr>
      </w:pPr>
      <w:r>
        <w:rPr>
          <w:rFonts w:hint="eastAsia" w:ascii="黑体" w:hAnsi="宋体" w:eastAsia="黑体" w:cs="黑体"/>
          <w:kern w:val="2"/>
          <w:sz w:val="21"/>
          <w:szCs w:val="21"/>
          <w:lang w:val="en-US" w:eastAsia="zh-CN" w:bidi="ar"/>
        </w:rPr>
        <w:t>8</w:t>
      </w:r>
      <w:r>
        <w:rPr>
          <w:rFonts w:hint="eastAsia" w:ascii="宋体" w:hAnsi="宋体" w:eastAsia="宋体" w:cs="宋体"/>
          <w:kern w:val="2"/>
          <w:sz w:val="21"/>
          <w:szCs w:val="21"/>
          <w:lang w:val="en-US" w:eastAsia="zh-CN" w:bidi="ar"/>
        </w:rPr>
        <w:t xml:space="preserve">  单个广播扬声器失效不应导致整个广播分区失效。</w:t>
      </w:r>
    </w:p>
    <w:p>
      <w:pPr>
        <w:keepNext w:val="0"/>
        <w:keepLines w:val="0"/>
        <w:widowControl w:val="0"/>
        <w:suppressLineNumbers w:val="0"/>
        <w:spacing w:before="0" w:beforeAutospacing="0" w:after="0" w:afterAutospacing="0" w:line="360" w:lineRule="auto"/>
        <w:ind w:left="2" w:right="0" w:firstLine="428" w:firstLineChars="204"/>
        <w:jc w:val="left"/>
        <w:rPr>
          <w:rFonts w:hint="eastAsia" w:ascii="宋体" w:hAnsi="宋体" w:eastAsia="宋体" w:cs="宋体"/>
          <w:kern w:val="2"/>
          <w:sz w:val="21"/>
          <w:szCs w:val="21"/>
        </w:rPr>
      </w:pPr>
      <w:r>
        <w:rPr>
          <w:rFonts w:hint="eastAsia" w:ascii="黑体" w:hAnsi="宋体" w:eastAsia="黑体" w:cs="黑体"/>
          <w:kern w:val="2"/>
          <w:sz w:val="21"/>
          <w:szCs w:val="21"/>
          <w:lang w:val="en-US" w:eastAsia="zh-CN" w:bidi="ar"/>
        </w:rPr>
        <w:t>9</w:t>
      </w:r>
      <w:r>
        <w:rPr>
          <w:rFonts w:hint="eastAsia" w:ascii="宋体" w:hAnsi="宋体" w:eastAsia="宋体" w:cs="宋体"/>
          <w:kern w:val="2"/>
          <w:sz w:val="21"/>
          <w:szCs w:val="21"/>
          <w:lang w:val="en-US" w:eastAsia="zh-CN" w:bidi="ar"/>
        </w:rPr>
        <w:t xml:space="preserve">  紧急广播系统的其它应备功能尚应符合表</w:t>
      </w:r>
      <w:r>
        <w:rPr>
          <w:rFonts w:hint="eastAsia" w:ascii="黑体" w:hAnsi="宋体" w:eastAsia="黑体" w:cs="黑体"/>
          <w:kern w:val="2"/>
          <w:sz w:val="21"/>
          <w:szCs w:val="21"/>
          <w:lang w:val="en-US" w:eastAsia="zh-CN" w:bidi="ar"/>
        </w:rPr>
        <w:t>3.2.5</w:t>
      </w:r>
      <w:r>
        <w:rPr>
          <w:rFonts w:hint="eastAsia" w:ascii="宋体" w:hAnsi="宋体" w:eastAsia="宋体" w:cs="宋体"/>
          <w:kern w:val="2"/>
          <w:sz w:val="21"/>
          <w:szCs w:val="21"/>
          <w:lang w:val="en-US" w:eastAsia="zh-CN" w:bidi="ar"/>
        </w:rPr>
        <w:t>的规定。</w:t>
      </w:r>
    </w:p>
    <w:p>
      <w:pPr>
        <w:keepNext w:val="0"/>
        <w:keepLines w:val="0"/>
        <w:widowControl w:val="0"/>
        <w:suppressLineNumbers w:val="0"/>
        <w:spacing w:before="0" w:beforeAutospacing="0" w:after="0" w:afterAutospacing="0" w:line="360" w:lineRule="auto"/>
        <w:ind w:left="0" w:right="0" w:firstLine="240" w:firstLineChars="100"/>
        <w:jc w:val="center"/>
        <w:rPr>
          <w:rFonts w:hint="eastAsia" w:ascii="黑体" w:hAnsi="宋体" w:eastAsia="黑体" w:cs="黑体"/>
          <w:kern w:val="2"/>
          <w:sz w:val="24"/>
          <w:szCs w:val="24"/>
        </w:rPr>
      </w:pPr>
      <w:r>
        <w:rPr>
          <w:rFonts w:hint="eastAsia" w:ascii="黑体" w:hAnsi="宋体" w:eastAsia="黑体" w:cs="黑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GB 50526-2010标准</w:t>
      </w:r>
      <w:r>
        <w:rPr>
          <w:rFonts w:hint="default" w:ascii="Calibri" w:hAnsi="Calibri" w:eastAsia="宋体" w:cs="Calibri"/>
          <w:kern w:val="2"/>
          <w:sz w:val="21"/>
          <w:szCs w:val="21"/>
          <w:lang w:val="en-US" w:eastAsia="zh-CN" w:bidi="ar"/>
        </w:rPr>
        <w:t>3.2.5</w:t>
      </w:r>
      <w:r>
        <w:rPr>
          <w:rFonts w:hint="eastAsia" w:ascii="宋体" w:hAnsi="宋体" w:eastAsia="宋体" w:cs="宋体"/>
          <w:kern w:val="2"/>
          <w:sz w:val="21"/>
          <w:szCs w:val="21"/>
          <w:lang w:val="en-US" w:eastAsia="zh-CN" w:bidi="ar"/>
        </w:rPr>
        <w:t>附表：背景广播系统的其它应备功能：</w:t>
      </w:r>
    </w:p>
    <w:tbl>
      <w:tblPr>
        <w:tblStyle w:val="5"/>
        <w:tblW w:w="813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6"/>
        <w:gridCol w:w="69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jc w:val="center"/>
        </w:trPr>
        <w:tc>
          <w:tcPr>
            <w:tcW w:w="1186" w:type="dxa"/>
            <w:tcBorders>
              <w:top w:val="single" w:color="auto" w:sz="2" w:space="0"/>
              <w:left w:val="single" w:color="auto" w:sz="2"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级别</w:t>
            </w:r>
          </w:p>
        </w:tc>
        <w:tc>
          <w:tcPr>
            <w:tcW w:w="6949" w:type="dxa"/>
            <w:tcBorders>
              <w:top w:val="single" w:color="auto" w:sz="2" w:space="0"/>
              <w:left w:val="single" w:color="auto" w:sz="4" w:space="0"/>
              <w:bottom w:val="single" w:color="auto" w:sz="2" w:space="0"/>
              <w:right w:val="single" w:color="auto" w:sz="2"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其它应备功能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1" w:hRule="atLeast"/>
          <w:jc w:val="center"/>
        </w:trPr>
        <w:tc>
          <w:tcPr>
            <w:tcW w:w="1186" w:type="dxa"/>
            <w:tcBorders>
              <w:top w:val="single" w:color="auto" w:sz="2" w:space="0"/>
              <w:left w:val="single" w:color="auto" w:sz="2"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一级</w:t>
            </w:r>
          </w:p>
        </w:tc>
        <w:tc>
          <w:tcPr>
            <w:tcW w:w="6949" w:type="dxa"/>
            <w:tcBorders>
              <w:top w:val="single" w:color="auto" w:sz="2" w:space="0"/>
              <w:left w:val="single" w:color="auto" w:sz="4" w:space="0"/>
              <w:bottom w:val="single" w:color="auto" w:sz="2" w:space="0"/>
              <w:right w:val="single" w:color="auto" w:sz="2"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具有与事故处理中心（消防中心）联动的接口；与消防分区相容的分区警报强插；主/备电源自动切换；主/备功率放大器自动切换；支持有广播优先级排序的寻呼台站；支持远程监控；支持备份主机；自动生成运行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61" w:hRule="atLeast"/>
          <w:jc w:val="center"/>
        </w:trPr>
        <w:tc>
          <w:tcPr>
            <w:tcW w:w="1186" w:type="dxa"/>
            <w:tcBorders>
              <w:top w:val="single" w:color="auto" w:sz="2" w:space="0"/>
              <w:left w:val="single" w:color="auto" w:sz="2" w:space="0"/>
              <w:bottom w:val="single" w:color="auto" w:sz="2"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二级</w:t>
            </w:r>
          </w:p>
        </w:tc>
        <w:tc>
          <w:tcPr>
            <w:tcW w:w="6949" w:type="dxa"/>
            <w:tcBorders>
              <w:top w:val="single" w:color="auto" w:sz="2" w:space="0"/>
              <w:left w:val="single" w:color="auto" w:sz="4" w:space="0"/>
              <w:bottom w:val="single" w:color="auto" w:sz="2" w:space="0"/>
              <w:right w:val="single" w:color="auto" w:sz="2"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与事故处理系统（消防系统或手动告警系统）相容的分区警报强插；主/备功率放大器自动切换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39" w:hRule="atLeast"/>
          <w:jc w:val="center"/>
        </w:trPr>
        <w:tc>
          <w:tcPr>
            <w:tcW w:w="1186" w:type="dxa"/>
            <w:tcBorders>
              <w:top w:val="single" w:color="auto" w:sz="2" w:space="0"/>
              <w:left w:val="single" w:color="auto" w:sz="2"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三级</w:t>
            </w:r>
          </w:p>
        </w:tc>
        <w:tc>
          <w:tcPr>
            <w:tcW w:w="6949" w:type="dxa"/>
            <w:tcBorders>
              <w:top w:val="single" w:color="auto" w:sz="2" w:space="0"/>
              <w:left w:val="single" w:color="auto" w:sz="4" w:space="0"/>
              <w:bottom w:val="single" w:color="auto" w:sz="4" w:space="0"/>
              <w:right w:val="single" w:color="auto" w:sz="2"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可强插紧急广播和警笛；功率放大器故障告警</w:t>
            </w:r>
          </w:p>
        </w:tc>
      </w:tr>
    </w:tbl>
    <w:p>
      <w:pPr>
        <w:pStyle w:val="2"/>
        <w:widowControl/>
        <w:spacing w:before="0" w:beforeAutospacing="1" w:afterLines="0" w:afterAutospacing="0" w:line="360" w:lineRule="auto"/>
        <w:ind w:left="0" w:leftChars="0" w:right="0"/>
        <w:rPr>
          <w:rFonts w:hint="eastAsia" w:ascii="Arial" w:hAnsi="Arial" w:eastAsia="宋体" w:cs="Arial"/>
          <w:color w:val="000000"/>
          <w:kern w:val="0"/>
          <w:sz w:val="24"/>
          <w:szCs w:val="24"/>
        </w:rPr>
      </w:pPr>
      <w:r>
        <w:rPr>
          <w:rFonts w:hint="eastAsia" w:ascii="Arial" w:hAnsi="Arial" w:eastAsia="宋体" w:cs="Arial"/>
          <w:color w:val="000000"/>
          <w:kern w:val="0"/>
          <w:sz w:val="24"/>
          <w:szCs w:val="24"/>
        </w:rPr>
        <w:t xml:space="preserve"> </w:t>
      </w:r>
    </w:p>
    <w:p>
      <w:pPr>
        <w:pStyle w:val="2"/>
        <w:widowControl/>
        <w:spacing w:before="0" w:beforeAutospacing="1" w:afterLines="0" w:afterAutospacing="0" w:line="360" w:lineRule="auto"/>
        <w:ind w:left="0" w:leftChars="0" w:right="0"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紧急广播是在发生突发事件的时候，进行人员疏散时的广播。本系统可以在话筒设置程控组合区域选择播音功能，随意组合所要播出的区域。本系统的紧急事件广播可以自动也可以手动进行紧急事件广播。紧急事件广播以扬声器满功率形式播放，并且不受扬声器回路被关闭或音量衰减开关的限制。</w:t>
      </w:r>
    </w:p>
    <w:p>
      <w:pPr>
        <w:pStyle w:val="2"/>
        <w:widowControl/>
        <w:spacing w:before="0" w:beforeAutospacing="1" w:afterLines="0" w:afterAutospacing="0" w:line="360" w:lineRule="auto"/>
        <w:ind w:left="0" w:leftChars="0" w:right="0"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 xml:space="preserve"> </w:t>
      </w:r>
    </w:p>
    <w:p>
      <w:pPr>
        <w:keepNext w:val="0"/>
        <w:keepLines w:val="0"/>
        <w:widowControl w:val="0"/>
        <w:numPr>
          <w:ilvl w:val="0"/>
          <w:numId w:val="2"/>
        </w:numPr>
        <w:suppressLineNumbers w:val="0"/>
        <w:spacing w:before="0" w:beforeAutospacing="0" w:after="0" w:afterAutospacing="0" w:line="360" w:lineRule="auto"/>
        <w:ind w:left="432" w:right="0" w:hanging="432"/>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区域寻呼/消防和紧急事故的广播功能的实现： 消防信号从消防中心输入到网络消防联动终端，触发网络媒体矩阵主机动作，输出报警信号通道网络到各子系统网络终端，使每个区的功放向各区域进行报警，及时通知进行紧急疏散，同时可以利用网络媒体矩阵主机挂机式紧急话筒向各区域进行寻呼/疏散指导。</w:t>
      </w:r>
    </w:p>
    <w:p>
      <w:pPr>
        <w:keepNext w:val="0"/>
        <w:keepLines w:val="0"/>
        <w:widowControl w:val="0"/>
        <w:numPr>
          <w:ilvl w:val="0"/>
          <w:numId w:val="2"/>
        </w:numPr>
        <w:suppressLineNumbers w:val="0"/>
        <w:spacing w:before="0" w:beforeAutospacing="0" w:after="0" w:afterAutospacing="0" w:line="360" w:lineRule="auto"/>
        <w:ind w:left="432" w:right="0" w:hanging="432"/>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全区报警：当需要发布灾害性警报时，可强行按下网络媒体矩阵主机前面板右上角的全告警按钮；这时警笛将使所有节目默音，程序控制和界面操控亦被禁止，网络媒体矩阵主机全区报警可做到一键到位。</w:t>
      </w:r>
    </w:p>
    <w:p>
      <w:pPr>
        <w:keepNext w:val="0"/>
        <w:keepLines w:val="0"/>
        <w:widowControl w:val="0"/>
        <w:numPr>
          <w:ilvl w:val="0"/>
          <w:numId w:val="2"/>
        </w:numPr>
        <w:suppressLineNumbers w:val="0"/>
        <w:spacing w:before="0" w:beforeAutospacing="0" w:after="0" w:afterAutospacing="0" w:line="360" w:lineRule="auto"/>
        <w:ind w:left="432" w:right="0" w:hanging="432"/>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消防联动：通过网络媒体矩阵主机设置，网络消防联动终端做到可实现N±或N±4临层报警功能，可根据消防中心的要求勾选警报区的正负六个邻区中任意的几个邻区。当任何一个分区接收到消防/灾害性警报时，被选定的邻区会同时告警；并同时由网络广播终端送出短路控制信号，以供系统的其它外设联动。</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Calibri" w:hAnsi="Calibri" w:cs="Calibri"/>
          <w:kern w:val="2"/>
          <w:sz w:val="24"/>
          <w:szCs w:val="24"/>
        </w:rPr>
      </w:pPr>
      <w:r>
        <w:rPr>
          <w:rFonts w:hint="default" w:ascii="Calibri" w:hAnsi="Calibri" w:cs="Calibri" w:eastAsiaTheme="minorEastAsia"/>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outlineLvl w:val="1"/>
        <w:rPr>
          <w:rFonts w:hint="eastAsia" w:ascii="宋体" w:hAnsi="宋体" w:eastAsia="宋体" w:cs="宋体"/>
          <w:b/>
          <w:kern w:val="2"/>
          <w:sz w:val="28"/>
          <w:szCs w:val="28"/>
        </w:rPr>
      </w:pPr>
      <w:bookmarkStart w:id="11" w:name="_Toc426707695"/>
      <w:bookmarkEnd w:id="11"/>
      <w:bookmarkStart w:id="12" w:name="_Toc261426216"/>
      <w:bookmarkEnd w:id="12"/>
      <w:bookmarkStart w:id="13" w:name="_Toc275335358"/>
      <w:r>
        <w:rPr>
          <w:rFonts w:hint="eastAsia" w:ascii="宋体" w:hAnsi="宋体" w:eastAsia="宋体" w:cs="宋体"/>
          <w:b/>
          <w:kern w:val="2"/>
          <w:sz w:val="28"/>
          <w:szCs w:val="28"/>
          <w:lang w:val="en-US" w:eastAsia="zh-CN" w:bidi="ar"/>
        </w:rPr>
        <w:t>公共广播系统项目需求</w:t>
      </w:r>
      <w:bookmarkEnd w:id="13"/>
      <w:r>
        <w:rPr>
          <w:rFonts w:hint="eastAsia" w:ascii="宋体" w:hAnsi="宋体" w:eastAsia="宋体" w:cs="宋体"/>
          <w:b/>
          <w:kern w:val="2"/>
          <w:sz w:val="28"/>
          <w:szCs w:val="28"/>
          <w:lang w:val="en-US" w:eastAsia="zh-CN" w:bidi="ar"/>
        </w:rPr>
        <w:t xml:space="preserve"> </w:t>
      </w:r>
    </w:p>
    <w:p>
      <w:pPr>
        <w:keepNext w:val="0"/>
        <w:keepLines w:val="0"/>
        <w:widowControl w:val="0"/>
        <w:numPr>
          <w:ilvl w:val="0"/>
          <w:numId w:val="2"/>
        </w:numPr>
        <w:suppressLineNumbers w:val="0"/>
        <w:spacing w:before="0" w:beforeAutospacing="0" w:after="0" w:afterAutospacing="0" w:line="360" w:lineRule="auto"/>
        <w:ind w:left="432" w:right="0" w:hanging="432"/>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按项目需求，使各个广播分区能同时播放相同广播或不同广播，按照功能或者要求划分为各个不同的网络广播区（具体分区情况需要按照图纸和扬声器分布表为准），而整个项目要在宣传，管理上达到全方位高质量的广播效果，实现的广播，定时播放各种综合信息、以营造良好声场环境。并要能满足于各种中大型活动的广播及指挥，为项目的管理自动化、业务信息化奠定基础。针对目前本项目对于背景音乐及紧急广播系统的实际使用要求，本广播系统方案采用DSPPA网络广播系统能达到的具体功能要求如下：</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pPr>
        <w:keepNext w:val="0"/>
        <w:keepLines w:val="0"/>
        <w:widowControl w:val="0"/>
        <w:numPr>
          <w:ilvl w:val="0"/>
          <w:numId w:val="2"/>
        </w:numPr>
        <w:suppressLineNumbers w:val="0"/>
        <w:spacing w:before="0" w:beforeAutospacing="0" w:after="0" w:afterAutospacing="0" w:line="360" w:lineRule="auto"/>
        <w:ind w:left="432" w:right="0" w:hanging="432"/>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定时播放广播信息，各种提示铃声，实现无人值守；</w:t>
      </w:r>
    </w:p>
    <w:p>
      <w:pPr>
        <w:keepNext w:val="0"/>
        <w:keepLines w:val="0"/>
        <w:widowControl w:val="0"/>
        <w:numPr>
          <w:ilvl w:val="0"/>
          <w:numId w:val="2"/>
        </w:numPr>
        <w:suppressLineNumbers w:val="0"/>
        <w:spacing w:before="0" w:beforeAutospacing="0" w:after="0" w:afterAutospacing="0" w:line="360" w:lineRule="auto"/>
        <w:ind w:left="432" w:right="0" w:hanging="432"/>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壁挂播放终端能自动下载主机定时点及所播放曲目。当网络中断或系统出现故障时，播放终端能够脱机正常播放；</w:t>
      </w:r>
    </w:p>
    <w:p>
      <w:pPr>
        <w:keepNext w:val="0"/>
        <w:keepLines w:val="0"/>
        <w:widowControl w:val="0"/>
        <w:numPr>
          <w:ilvl w:val="0"/>
          <w:numId w:val="2"/>
        </w:numPr>
        <w:suppressLineNumbers w:val="0"/>
        <w:spacing w:before="0" w:beforeAutospacing="0" w:after="0" w:afterAutospacing="0" w:line="360" w:lineRule="auto"/>
        <w:ind w:left="432" w:right="0" w:hanging="432"/>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网络播放终端能监听现场环境声音，现场的实时情况在总控机房可监听，方便进行监控寻呼；</w:t>
      </w:r>
    </w:p>
    <w:p>
      <w:pPr>
        <w:keepNext w:val="0"/>
        <w:keepLines w:val="0"/>
        <w:widowControl w:val="0"/>
        <w:numPr>
          <w:ilvl w:val="0"/>
          <w:numId w:val="3"/>
        </w:numPr>
        <w:suppressLineNumbers w:val="0"/>
        <w:spacing w:before="0" w:beforeAutospacing="0" w:after="0" w:afterAutospacing="0" w:line="360" w:lineRule="auto"/>
        <w:ind w:left="420" w:right="0" w:hanging="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壁挂播放终端自带U盘接口及线路输入，可插入U盘或无线麦克风实现本地扩声；</w:t>
      </w:r>
    </w:p>
    <w:p>
      <w:pPr>
        <w:keepNext w:val="0"/>
        <w:keepLines w:val="0"/>
        <w:widowControl w:val="0"/>
        <w:numPr>
          <w:ilvl w:val="0"/>
          <w:numId w:val="3"/>
        </w:numPr>
        <w:suppressLineNumbers w:val="0"/>
        <w:spacing w:before="0" w:beforeAutospacing="0" w:after="0" w:afterAutospacing="0" w:line="360" w:lineRule="auto"/>
        <w:ind w:left="420" w:right="0" w:hanging="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管理员在办公室即可对任意分区、全区进行远程讲话；</w:t>
      </w:r>
    </w:p>
    <w:p>
      <w:pPr>
        <w:keepNext w:val="0"/>
        <w:keepLines w:val="0"/>
        <w:widowControl w:val="0"/>
        <w:numPr>
          <w:ilvl w:val="0"/>
          <w:numId w:val="3"/>
        </w:numPr>
        <w:suppressLineNumbers w:val="0"/>
        <w:spacing w:before="0" w:beforeAutospacing="0" w:after="0" w:afterAutospacing="0" w:line="360" w:lineRule="auto"/>
        <w:ind w:left="420" w:right="0" w:hanging="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管理员可与各区之间的寻呼站实现双向对讲功能；</w:t>
      </w:r>
    </w:p>
    <w:p>
      <w:pPr>
        <w:keepNext w:val="0"/>
        <w:keepLines w:val="0"/>
        <w:widowControl w:val="0"/>
        <w:numPr>
          <w:ilvl w:val="0"/>
          <w:numId w:val="3"/>
        </w:numPr>
        <w:suppressLineNumbers w:val="0"/>
        <w:spacing w:before="0" w:beforeAutospacing="0" w:after="0" w:afterAutospacing="0" w:line="360" w:lineRule="auto"/>
        <w:ind w:left="420" w:right="0" w:hanging="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每个网络广播分区可同时播放不同音源；</w:t>
      </w:r>
    </w:p>
    <w:p>
      <w:pPr>
        <w:keepNext w:val="0"/>
        <w:keepLines w:val="0"/>
        <w:widowControl w:val="0"/>
        <w:numPr>
          <w:ilvl w:val="0"/>
          <w:numId w:val="3"/>
        </w:numPr>
        <w:suppressLineNumbers w:val="0"/>
        <w:spacing w:before="0" w:beforeAutospacing="0" w:after="0" w:afterAutospacing="0" w:line="360" w:lineRule="auto"/>
        <w:ind w:left="420" w:right="0" w:hanging="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网络广播主机自带监听模块，可监听各终端播放内容和音量大小；</w:t>
      </w:r>
    </w:p>
    <w:p>
      <w:pPr>
        <w:keepNext w:val="0"/>
        <w:keepLines w:val="0"/>
        <w:widowControl w:val="0"/>
        <w:numPr>
          <w:ilvl w:val="0"/>
          <w:numId w:val="3"/>
        </w:numPr>
        <w:suppressLineNumbers w:val="0"/>
        <w:spacing w:before="0" w:beforeAutospacing="0" w:after="0" w:afterAutospacing="0" w:line="360" w:lineRule="auto"/>
        <w:ind w:left="420" w:right="0" w:hanging="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整个广播系统可无人值守定时自动控制系统电源开/关功能，紧急情况下可自动打开系统设备电源；</w:t>
      </w:r>
    </w:p>
    <w:p>
      <w:pPr>
        <w:keepNext w:val="0"/>
        <w:keepLines w:val="0"/>
        <w:widowControl w:val="0"/>
        <w:numPr>
          <w:ilvl w:val="0"/>
          <w:numId w:val="3"/>
        </w:numPr>
        <w:suppressLineNumbers w:val="0"/>
        <w:spacing w:before="0" w:beforeAutospacing="0" w:after="0" w:afterAutospacing="0" w:line="360" w:lineRule="auto"/>
        <w:ind w:left="420" w:right="0" w:hanging="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整套广播系统实现与消防中心联动、邻区报警；</w:t>
      </w:r>
    </w:p>
    <w:p>
      <w:pPr>
        <w:keepNext w:val="0"/>
        <w:keepLines w:val="0"/>
        <w:widowControl w:val="0"/>
        <w:numPr>
          <w:ilvl w:val="0"/>
          <w:numId w:val="3"/>
        </w:numPr>
        <w:suppressLineNumbers w:val="0"/>
        <w:spacing w:before="0" w:beforeAutospacing="0" w:after="0" w:afterAutospacing="0" w:line="360" w:lineRule="auto"/>
        <w:ind w:left="420" w:right="0" w:hanging="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用户可以自己制作节目源，可以通过本机录制，亦可从远程控制电脑上复制；</w:t>
      </w:r>
    </w:p>
    <w:p>
      <w:pPr>
        <w:keepNext w:val="0"/>
        <w:keepLines w:val="0"/>
        <w:widowControl w:val="0"/>
        <w:numPr>
          <w:ilvl w:val="0"/>
          <w:numId w:val="3"/>
        </w:numPr>
        <w:suppressLineNumbers w:val="0"/>
        <w:spacing w:before="0" w:beforeAutospacing="0" w:after="0" w:afterAutospacing="0" w:line="360" w:lineRule="auto"/>
        <w:ind w:left="420" w:right="0" w:hanging="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可实现远程监控、远程诊断和远程软件升级；</w:t>
      </w:r>
    </w:p>
    <w:p>
      <w:pPr>
        <w:keepNext w:val="0"/>
        <w:keepLines w:val="0"/>
        <w:widowControl w:val="0"/>
        <w:numPr>
          <w:ilvl w:val="0"/>
          <w:numId w:val="3"/>
        </w:numPr>
        <w:suppressLineNumbers w:val="0"/>
        <w:spacing w:before="0" w:beforeAutospacing="0" w:after="0" w:afterAutospacing="0" w:line="360" w:lineRule="auto"/>
        <w:ind w:left="420" w:right="0" w:hanging="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主机自动生成运行日志，为系统管理的顺利运行奠下了保障；</w:t>
      </w:r>
    </w:p>
    <w:p>
      <w:pPr>
        <w:keepNext w:val="0"/>
        <w:keepLines w:val="0"/>
        <w:widowControl w:val="0"/>
        <w:numPr>
          <w:ilvl w:val="0"/>
          <w:numId w:val="3"/>
        </w:numPr>
        <w:suppressLineNumbers w:val="0"/>
        <w:spacing w:before="0" w:beforeAutospacing="0" w:after="0" w:afterAutospacing="0" w:line="360" w:lineRule="auto"/>
        <w:ind w:left="420" w:right="0" w:hanging="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全数字化传输，支持服务器与分控直接传输节目文件；</w:t>
      </w:r>
    </w:p>
    <w:p>
      <w:pPr>
        <w:keepNext w:val="0"/>
        <w:keepLines w:val="0"/>
        <w:widowControl w:val="0"/>
        <w:numPr>
          <w:ilvl w:val="0"/>
          <w:numId w:val="3"/>
        </w:numPr>
        <w:suppressLineNumbers w:val="0"/>
        <w:spacing w:before="0" w:beforeAutospacing="0" w:after="0" w:afterAutospacing="0" w:line="360" w:lineRule="auto"/>
        <w:ind w:left="420" w:right="0" w:hanging="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硬盘采用当前市场主流硬盘容量配置，还可以根据用户需要定制容量，远远满足节目库存储容量；</w:t>
      </w:r>
    </w:p>
    <w:p>
      <w:pPr>
        <w:keepNext w:val="0"/>
        <w:keepLines w:val="0"/>
        <w:widowControl w:val="0"/>
        <w:numPr>
          <w:ilvl w:val="0"/>
          <w:numId w:val="3"/>
        </w:numPr>
        <w:suppressLineNumbers w:val="0"/>
        <w:spacing w:before="0" w:beforeAutospacing="0" w:after="0" w:afterAutospacing="0" w:line="360" w:lineRule="auto"/>
        <w:ind w:left="420" w:right="0" w:hanging="4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具备定时、分区 、寻呼、报警、电话自动强插，并可实现低姿态节能运行。</w:t>
      </w:r>
    </w:p>
    <w:p>
      <w:pPr>
        <w:keepNext w:val="0"/>
        <w:keepLines w:val="0"/>
        <w:widowControl w:val="0"/>
        <w:suppressLineNumbers w:val="0"/>
        <w:adjustRightInd w:val="0"/>
        <w:snapToGrid w:val="0"/>
        <w:spacing w:before="62" w:beforeLines="20" w:beforeAutospacing="0" w:after="0" w:afterAutospacing="0" w:line="360" w:lineRule="auto"/>
        <w:ind w:left="0" w:right="0"/>
        <w:jc w:val="both"/>
        <w:rPr>
          <w:rFonts w:hint="eastAsia" w:ascii="宋体" w:hAnsi="宋体" w:eastAsia="宋体" w:cs="宋体"/>
          <w:b w:val="0"/>
          <w:sz w:val="21"/>
          <w:szCs w:val="21"/>
        </w:rPr>
      </w:pPr>
      <w:r>
        <w:rPr>
          <w:rStyle w:val="6"/>
          <w:rFonts w:hint="eastAsia" w:ascii="宋体" w:hAnsi="宋体" w:eastAsia="宋体" w:cs="宋体"/>
          <w:b w:val="0"/>
          <w:kern w:val="2"/>
          <w:sz w:val="21"/>
          <w:szCs w:val="21"/>
          <w:lang w:val="en-US" w:eastAsia="zh-CN" w:bidi="ar"/>
        </w:rPr>
        <w:t xml:space="preserve"> </w:t>
      </w:r>
    </w:p>
    <w:p>
      <w:pPr>
        <w:keepNext w:val="0"/>
        <w:keepLines w:val="0"/>
        <w:widowControl w:val="0"/>
        <w:suppressLineNumbers w:val="0"/>
        <w:adjustRightInd w:val="0"/>
        <w:snapToGrid w:val="0"/>
        <w:spacing w:before="62" w:beforeLines="20" w:beforeAutospacing="0" w:after="0" w:afterAutospacing="0" w:line="360" w:lineRule="auto"/>
        <w:ind w:left="0" w:right="0"/>
        <w:jc w:val="both"/>
        <w:rPr>
          <w:rFonts w:hint="eastAsia" w:ascii="宋体" w:hAnsi="宋体" w:eastAsia="宋体" w:cs="宋体"/>
          <w:kern w:val="2"/>
          <w:sz w:val="21"/>
          <w:szCs w:val="21"/>
        </w:rPr>
      </w:pPr>
      <w:r>
        <w:rPr>
          <w:rStyle w:val="6"/>
          <w:rFonts w:hint="eastAsia" w:ascii="宋体" w:hAnsi="宋体" w:eastAsia="宋体" w:cs="宋体"/>
          <w:b w:val="0"/>
          <w:kern w:val="2"/>
          <w:sz w:val="21"/>
          <w:szCs w:val="21"/>
          <w:lang w:val="en-US" w:eastAsia="zh-CN" w:bidi="ar"/>
        </w:rPr>
        <w:t>管理员在办公室即可对任意点、分区、全区进行远程讲话：</w:t>
      </w:r>
    </w:p>
    <w:p>
      <w:pPr>
        <w:keepNext w:val="0"/>
        <w:keepLines w:val="0"/>
        <w:widowControl w:val="0"/>
        <w:suppressLineNumbers w:val="0"/>
        <w:adjustRightInd w:val="0"/>
        <w:snapToGrid w:val="0"/>
        <w:spacing w:before="62" w:beforeLines="2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在管理员办公室设计1台网络寻呼站台，管理员无需到机房进行发布紧急通知，在自己的办公室座位上通过网络寻呼站台对任意分区、全区、任意组合分区进行紧急通知及会议等重要讲话；打破传统管理员必须得到主机房才能对分区发布信息。</w:t>
      </w:r>
    </w:p>
    <w:p>
      <w:pPr>
        <w:keepNext w:val="0"/>
        <w:keepLines w:val="0"/>
        <w:widowControl w:val="0"/>
        <w:suppressLineNumbers w:val="0"/>
        <w:adjustRightInd w:val="0"/>
        <w:snapToGrid w:val="0"/>
        <w:spacing w:before="62" w:beforeLines="20" w:beforeAutospacing="0" w:after="0" w:afterAutospacing="0" w:line="36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各网络分区之间可实现双向对讲功能：</w:t>
      </w:r>
    </w:p>
    <w:p>
      <w:pPr>
        <w:keepNext w:val="0"/>
        <w:keepLines w:val="0"/>
        <w:widowControl w:val="0"/>
        <w:suppressLineNumbers w:val="0"/>
        <w:adjustRightInd w:val="0"/>
        <w:snapToGrid w:val="0"/>
        <w:spacing w:before="62" w:beforeLines="2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在管理员办公室设计网络寻呼站台，管理员与各层内工作人员之间可以随时进行双向通话，方便、高效。</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网络广播主机自带监听模块，可监听各终端播放内容和音量大小：</w:t>
      </w:r>
    </w:p>
    <w:p>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网络广播控制机自带监听模块与机房监听音箱结合同，可实现单点选择监听功能，管理员在机房控制室能够对各个分区进行广播监听，监听其播放内容和音量大小,以便快速调整远端各个网络适配器音量大小和播放内容。</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整个系统可无人值守定时自动控制系统电源开/关功能，紧急情况下可自动打开系统设备电源。</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整个广播系统配置节目定时器与网络广播主机结合可实现对广播机房设备进行定时开关机设备电源（真正做到无人值守），也可以手动操作控制广播系统设备电源开关机，节目定时器与时序电源控制器结合，在紧急情况下可给整套广播系统上电。</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整个系统可与消防中心无缝联动，实时报警、临层告警。</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系统配备与消防中心联动功能，网络消防联动终端可同时接收来自消防中心的告警信号，通过网络数字传输联动到各个广播分区告警(当接收到由消防中心发来之警报信号时，会自动激活网络化公共广播系统相应工作区进入强行插入紧急广播状态,强插激活区可局限于事故区，也可伸展至若干个邻区，由网络化主机预编程确定，同一系统可以有多台消防联动设备机连接于网络，可任意扩展控制区域。</w:t>
      </w:r>
    </w:p>
    <w:p>
      <w:pPr>
        <w:keepNext w:val="0"/>
        <w:keepLines w:val="0"/>
        <w:widowControl w:val="0"/>
        <w:suppressLineNumbers w:val="0"/>
        <w:spacing w:before="0" w:beforeAutospacing="0" w:after="0" w:afterAutospacing="0" w:line="360" w:lineRule="auto"/>
        <w:ind w:left="0" w:right="0"/>
        <w:jc w:val="left"/>
        <w:outlineLvl w:val="1"/>
        <w:rPr>
          <w:rFonts w:hint="eastAsia" w:ascii="宋体" w:hAnsi="宋体" w:eastAsia="宋体" w:cs="宋体"/>
          <w:b/>
          <w:kern w:val="2"/>
          <w:sz w:val="28"/>
          <w:szCs w:val="28"/>
        </w:rPr>
      </w:pPr>
      <w:bookmarkStart w:id="14" w:name="_Toc426707696"/>
      <w:bookmarkEnd w:id="14"/>
      <w:r>
        <w:rPr>
          <w:rFonts w:hint="eastAsia" w:ascii="宋体" w:hAnsi="宋体" w:eastAsia="宋体" w:cs="宋体"/>
          <w:b/>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outlineLvl w:val="1"/>
        <w:rPr>
          <w:rFonts w:hint="eastAsia" w:ascii="宋体" w:hAnsi="宋体" w:eastAsia="宋体" w:cs="宋体"/>
          <w:b/>
          <w:kern w:val="2"/>
          <w:sz w:val="28"/>
          <w:szCs w:val="28"/>
        </w:rPr>
      </w:pPr>
      <w:r>
        <w:rPr>
          <w:rFonts w:hint="eastAsia" w:ascii="宋体" w:hAnsi="宋体" w:eastAsia="宋体" w:cs="宋体"/>
          <w:b/>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outlineLvl w:val="1"/>
        <w:rPr>
          <w:rFonts w:hint="eastAsia" w:ascii="宋体" w:hAnsi="宋体" w:eastAsia="宋体" w:cs="宋体"/>
          <w:b/>
          <w:kern w:val="2"/>
          <w:sz w:val="28"/>
          <w:szCs w:val="28"/>
        </w:rPr>
      </w:pPr>
      <w:r>
        <w:rPr>
          <w:rFonts w:hint="eastAsia" w:ascii="宋体" w:hAnsi="宋体" w:eastAsia="宋体" w:cs="宋体"/>
          <w:b/>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outlineLvl w:val="1"/>
        <w:rPr>
          <w:rFonts w:hint="eastAsia" w:ascii="宋体" w:hAnsi="宋体" w:eastAsia="宋体" w:cs="宋体"/>
          <w:b/>
          <w:kern w:val="2"/>
          <w:sz w:val="28"/>
          <w:szCs w:val="28"/>
        </w:rPr>
      </w:pPr>
      <w:r>
        <w:rPr>
          <w:rFonts w:hint="eastAsia" w:ascii="宋体" w:hAnsi="宋体" w:eastAsia="宋体" w:cs="宋体"/>
          <w:b/>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outlineLvl w:val="1"/>
        <w:rPr>
          <w:rFonts w:hint="eastAsia" w:ascii="宋体" w:hAnsi="宋体" w:eastAsia="宋体" w:cs="宋体"/>
          <w:b/>
          <w:kern w:val="2"/>
          <w:sz w:val="28"/>
          <w:szCs w:val="28"/>
        </w:rPr>
      </w:pPr>
      <w:r>
        <w:rPr>
          <w:rFonts w:hint="eastAsia" w:ascii="宋体" w:hAnsi="宋体" w:eastAsia="宋体" w:cs="宋体"/>
          <w:b/>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left"/>
        <w:outlineLvl w:val="1"/>
        <w:rPr>
          <w:rFonts w:hint="eastAsia" w:ascii="宋体" w:hAnsi="宋体" w:eastAsia="宋体" w:cs="宋体"/>
          <w:b/>
          <w:kern w:val="2"/>
          <w:sz w:val="28"/>
          <w:szCs w:val="28"/>
        </w:rPr>
      </w:pPr>
      <w:r>
        <w:rPr>
          <w:rFonts w:hint="eastAsia" w:ascii="宋体" w:hAnsi="宋体" w:eastAsia="宋体" w:cs="宋体"/>
          <w:b/>
          <w:kern w:val="2"/>
          <w:sz w:val="28"/>
          <w:szCs w:val="28"/>
          <w:lang w:val="en-US" w:eastAsia="zh-CN" w:bidi="ar"/>
        </w:rPr>
        <w:t>常见网络广播构架图：</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rPr>
      </w:pPr>
      <w:r>
        <w:rPr>
          <w:rFonts w:hint="default" w:ascii="Calibri" w:hAnsi="Calibri" w:cs="Calibri" w:eastAsiaTheme="minorEastAsia"/>
          <w:kern w:val="2"/>
          <w:sz w:val="21"/>
          <w:szCs w:val="21"/>
          <w:lang w:val="en-US" w:eastAsia="zh-CN" w:bidi="ar"/>
        </w:rPr>
        <w:drawing>
          <wp:inline distT="0" distB="0" distL="114300" distR="114300">
            <wp:extent cx="5029200" cy="356235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5029200" cy="3562350"/>
                    </a:xfrm>
                    <a:prstGeom prst="rect">
                      <a:avLst/>
                    </a:prstGeom>
                    <a:noFill/>
                    <a:ln w="9525">
                      <a:noFill/>
                    </a:ln>
                  </pic:spPr>
                </pic:pic>
              </a:graphicData>
            </a:graphic>
          </wp:inline>
        </w:drawing>
      </w:r>
      <w:r>
        <w:rPr>
          <w:rFonts w:hint="eastAsia" w:ascii="宋体" w:hAnsi="宋体" w:eastAsia="宋体" w:cs="宋体"/>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kern w:val="2"/>
          <w:sz w:val="28"/>
          <w:szCs w:val="28"/>
        </w:rPr>
      </w:pPr>
      <w:r>
        <w:rPr>
          <w:rFonts w:hint="eastAsia" w:ascii="宋体" w:hAnsi="宋体" w:eastAsia="宋体" w:cs="宋体"/>
          <w:b/>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kern w:val="2"/>
          <w:sz w:val="28"/>
          <w:szCs w:val="28"/>
        </w:rPr>
      </w:pPr>
      <w:r>
        <w:rPr>
          <w:rFonts w:hint="eastAsia" w:ascii="宋体" w:hAnsi="宋体" w:eastAsia="宋体" w:cs="宋体"/>
          <w:b/>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kern w:val="2"/>
          <w:sz w:val="28"/>
          <w:szCs w:val="28"/>
        </w:rPr>
      </w:pPr>
      <w:r>
        <w:rPr>
          <w:rFonts w:hint="eastAsia" w:ascii="宋体" w:hAnsi="宋体" w:eastAsia="宋体" w:cs="宋体"/>
          <w:b/>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kern w:val="2"/>
          <w:sz w:val="28"/>
          <w:szCs w:val="28"/>
        </w:rPr>
      </w:pPr>
      <w:r>
        <w:rPr>
          <w:rFonts w:hint="eastAsia" w:ascii="宋体" w:hAnsi="宋体" w:eastAsia="宋体" w:cs="宋体"/>
          <w:b/>
          <w:kern w:val="2"/>
          <w:sz w:val="28"/>
          <w:szCs w:val="28"/>
          <w:lang w:val="en-US" w:eastAsia="zh-CN" w:bidi="ar"/>
        </w:rPr>
        <w:t xml:space="preserve"> </w:t>
      </w:r>
      <w:bookmarkStart w:id="15" w:name="_Toc426707697"/>
      <w:bookmarkEnd w:id="15"/>
      <w:r>
        <w:rPr>
          <w:rFonts w:hint="eastAsia" w:ascii="宋体" w:hAnsi="宋体" w:eastAsia="宋体" w:cs="宋体"/>
          <w:b/>
          <w:kern w:val="2"/>
          <w:sz w:val="28"/>
          <w:szCs w:val="28"/>
          <w:lang w:val="en-US" w:eastAsia="zh-CN" w:bidi="ar"/>
        </w:rPr>
        <w:t>典型网络广播构架图：</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rPr>
      </w:pPr>
      <w:r>
        <w:rPr>
          <w:rFonts w:hint="default" w:ascii="Calibri" w:hAnsi="Calibri" w:cs="Calibri" w:eastAsiaTheme="minorEastAsia"/>
          <w:kern w:val="2"/>
          <w:sz w:val="21"/>
          <w:szCs w:val="21"/>
          <w:lang w:val="en-US" w:eastAsia="zh-CN" w:bidi="ar"/>
        </w:rPr>
        <w:drawing>
          <wp:inline distT="0" distB="0" distL="114300" distR="114300">
            <wp:extent cx="5791200" cy="2743200"/>
            <wp:effectExtent l="0" t="0" r="0" b="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7"/>
                    <a:stretch>
                      <a:fillRect/>
                    </a:stretch>
                  </pic:blipFill>
                  <pic:spPr>
                    <a:xfrm>
                      <a:off x="0" y="0"/>
                      <a:ext cx="5791200" cy="2743200"/>
                    </a:xfrm>
                    <a:prstGeom prst="rect">
                      <a:avLst/>
                    </a:prstGeom>
                    <a:noFill/>
                    <a:ln w="9525">
                      <a:noFill/>
                    </a:ln>
                  </pic:spPr>
                </pic:pic>
              </a:graphicData>
            </a:graphic>
          </wp:inline>
        </w:drawing>
      </w:r>
      <w:r>
        <w:rPr>
          <w:rFonts w:hint="eastAsia" w:ascii="宋体" w:hAnsi="宋体" w:eastAsia="宋体" w:cs="宋体"/>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0" w:firstLine="420" w:firstLineChars="200"/>
        <w:jc w:val="both"/>
      </w:pPr>
      <w:r>
        <w:rPr>
          <w:rFonts w:hint="eastAsia" w:ascii="宋体" w:hAnsi="宋体" w:eastAsia="宋体" w:cs="宋体"/>
          <w:kern w:val="2"/>
          <w:sz w:val="21"/>
          <w:szCs w:val="21"/>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Wingdings">
    <w:panose1 w:val="05000000000000000000"/>
    <w:charset w:val="00"/>
    <w:family w:val="auto"/>
    <w:pitch w:val="default"/>
    <w:sig w:usb0="00000000" w:usb1="00000000" w:usb2="00000000" w:usb3="00000000" w:csb0="80000000" w:csb1="00000000"/>
  </w:font>
  <w:font w:name="幼圆">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878E2"/>
    <w:multiLevelType w:val="multilevel"/>
    <w:tmpl w:val="59B878E2"/>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
    <w:nsid w:val="59B878ED"/>
    <w:multiLevelType w:val="multilevel"/>
    <w:tmpl w:val="59B878ED"/>
    <w:lvl w:ilvl="0" w:tentative="0">
      <w:start w:val="1"/>
      <w:numFmt w:val="decimal"/>
      <w:lvlText w:val="%1"/>
      <w:lvlJc w:val="left"/>
      <w:pPr>
        <w:tabs>
          <w:tab w:val="left" w:pos="432"/>
        </w:tabs>
        <w:ind w:left="432" w:hanging="432"/>
      </w:pPr>
      <w:rPr>
        <w:rFonts w:hint="eastAsia" w:ascii="宋体" w:hAnsi="宋体" w:eastAsia="宋体" w:cs="宋体"/>
      </w:rPr>
    </w:lvl>
    <w:lvl w:ilvl="1" w:tentative="0">
      <w:start w:val="1"/>
      <w:numFmt w:val="decimal"/>
      <w:lvlText w:val="2.%2"/>
      <w:lvlJc w:val="left"/>
      <w:pPr>
        <w:tabs>
          <w:tab w:val="left" w:pos="576"/>
        </w:tabs>
        <w:ind w:left="576" w:hanging="576"/>
      </w:pPr>
      <w:rPr>
        <w:rFonts w:hint="eastAsia" w:ascii="宋体" w:hAnsi="宋体" w:eastAsia="宋体" w:cs="宋体"/>
      </w:rPr>
    </w:lvl>
    <w:lvl w:ilvl="2" w:tentative="0">
      <w:start w:val="1"/>
      <w:numFmt w:val="decimal"/>
      <w:isLgl/>
      <w:lvlText w:val="2.%2.%3"/>
      <w:lvlJc w:val="left"/>
      <w:pPr>
        <w:tabs>
          <w:tab w:val="left" w:pos="720"/>
        </w:tabs>
        <w:ind w:left="720" w:hanging="720"/>
      </w:pPr>
      <w:rPr>
        <w:rFonts w:hint="eastAsia" w:ascii="宋体" w:hAnsi="宋体" w:eastAsia="宋体" w:cs="宋体"/>
      </w:rPr>
    </w:lvl>
    <w:lvl w:ilvl="3" w:tentative="0">
      <w:start w:val="1"/>
      <w:numFmt w:val="decimal"/>
      <w:lvlText w:val="%1.%2.%3.%4"/>
      <w:lvlJc w:val="left"/>
      <w:pPr>
        <w:tabs>
          <w:tab w:val="left" w:pos="864"/>
        </w:tabs>
        <w:ind w:left="864" w:hanging="864"/>
      </w:pPr>
      <w:rPr>
        <w:rFonts w:hint="eastAsia" w:ascii="宋体" w:hAnsi="宋体" w:eastAsia="宋体" w:cs="宋体"/>
      </w:rPr>
    </w:lvl>
    <w:lvl w:ilvl="4" w:tentative="0">
      <w:start w:val="1"/>
      <w:numFmt w:val="decimal"/>
      <w:lvlText w:val="%1.%2.%3.%4.%5"/>
      <w:lvlJc w:val="left"/>
      <w:pPr>
        <w:tabs>
          <w:tab w:val="left" w:pos="1008"/>
        </w:tabs>
        <w:ind w:left="1008" w:hanging="1008"/>
      </w:pPr>
      <w:rPr>
        <w:rFonts w:hint="eastAsia" w:ascii="宋体" w:hAnsi="宋体" w:eastAsia="宋体" w:cs="宋体"/>
      </w:rPr>
    </w:lvl>
    <w:lvl w:ilvl="5" w:tentative="0">
      <w:start w:val="1"/>
      <w:numFmt w:val="decimal"/>
      <w:lvlText w:val="%1.%2.%3.%4.%5.%6"/>
      <w:lvlJc w:val="left"/>
      <w:pPr>
        <w:tabs>
          <w:tab w:val="left" w:pos="1152"/>
        </w:tabs>
        <w:ind w:left="1152" w:hanging="1152"/>
      </w:pPr>
      <w:rPr>
        <w:rFonts w:hint="eastAsia" w:ascii="宋体" w:hAnsi="宋体" w:eastAsia="宋体" w:cs="宋体"/>
      </w:rPr>
    </w:lvl>
    <w:lvl w:ilvl="6" w:tentative="0">
      <w:start w:val="1"/>
      <w:numFmt w:val="decimal"/>
      <w:lvlText w:val="%1.%2.%3.%4.%5.%6.%7"/>
      <w:lvlJc w:val="left"/>
      <w:pPr>
        <w:tabs>
          <w:tab w:val="left" w:pos="1296"/>
        </w:tabs>
        <w:ind w:left="1296" w:hanging="1296"/>
      </w:pPr>
      <w:rPr>
        <w:rFonts w:hint="eastAsia" w:ascii="宋体" w:hAnsi="宋体" w:eastAsia="宋体" w:cs="宋体"/>
      </w:rPr>
    </w:lvl>
    <w:lvl w:ilvl="7" w:tentative="0">
      <w:start w:val="1"/>
      <w:numFmt w:val="decimal"/>
      <w:lvlText w:val="%1.%2.%3.%4.%5.%6.%7.%8"/>
      <w:lvlJc w:val="left"/>
      <w:pPr>
        <w:tabs>
          <w:tab w:val="left" w:pos="1440"/>
        </w:tabs>
        <w:ind w:left="1440" w:hanging="1440"/>
      </w:pPr>
      <w:rPr>
        <w:rFonts w:hint="eastAsia" w:ascii="宋体" w:hAnsi="宋体" w:eastAsia="宋体" w:cs="宋体"/>
      </w:rPr>
    </w:lvl>
    <w:lvl w:ilvl="8" w:tentative="0">
      <w:start w:val="1"/>
      <w:numFmt w:val="decimal"/>
      <w:lvlText w:val="%1.%2.%3.%4.%5.%6.%7.%8.%9"/>
      <w:lvlJc w:val="left"/>
      <w:pPr>
        <w:tabs>
          <w:tab w:val="left" w:pos="1584"/>
        </w:tabs>
        <w:ind w:left="1584" w:hanging="1584"/>
      </w:pPr>
      <w:rPr>
        <w:rFonts w:hint="eastAsia" w:ascii="宋体" w:hAnsi="宋体" w:eastAsia="宋体" w:cs="宋体"/>
      </w:rPr>
    </w:lvl>
  </w:abstractNum>
  <w:abstractNum w:abstractNumId="2">
    <w:nsid w:val="59B878F8"/>
    <w:multiLevelType w:val="multilevel"/>
    <w:tmpl w:val="59B878F8"/>
    <w:lvl w:ilvl="0" w:tentative="0">
      <w:start w:val="1"/>
      <w:numFmt w:val="decimal"/>
      <w:lvlText w:val="%1．"/>
      <w:lvlJc w:val="left"/>
      <w:pPr>
        <w:tabs>
          <w:tab w:val="left" w:pos="840"/>
        </w:tabs>
        <w:ind w:left="840" w:hanging="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dit="forms" w:formatting="1" w:enforcement="1" w:cryptProviderType="rsaFull" w:cryptAlgorithmClass="hash" w:cryptAlgorithmType="typeAny" w:cryptAlgorithmSid="4" w:cryptSpinCount="0" w:hash="5WkVTjZiPm79uEgsaaddB2gk64U=" w:salt="Cxmuk0UnCQNuoWyXQwP75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FE2971"/>
    <w:rsid w:val="22FE2971"/>
    <w:rsid w:val="31EE4C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Indent"/>
    <w:basedOn w:val="1"/>
    <w:uiPriority w:val="0"/>
    <w:pPr>
      <w:keepNext w:val="0"/>
      <w:keepLines w:val="0"/>
      <w:widowControl w:val="0"/>
      <w:suppressLineNumbers w:val="0"/>
      <w:spacing w:after="120" w:afterLines="0" w:afterAutospacing="0"/>
      <w:ind w:left="420" w:leftChars="200"/>
      <w:jc w:val="both"/>
    </w:pPr>
    <w:rPr>
      <w:rFonts w:hint="default" w:ascii="Calibri" w:hAnsi="Calibri" w:cs="Calibri"/>
      <w:kern w:val="2"/>
      <w:sz w:val="21"/>
      <w:szCs w:val="21"/>
      <w:lang w:val="en-US" w:eastAsia="zh-CN" w:bidi="ar"/>
    </w:rPr>
  </w:style>
  <w:style w:type="character" w:styleId="4">
    <w:name w:val="Hyperlink"/>
    <w:basedOn w:val="3"/>
    <w:uiPriority w:val="0"/>
    <w:rPr>
      <w:color w:val="0000FF"/>
      <w:u w:val="single"/>
    </w:rPr>
  </w:style>
  <w:style w:type="character" w:customStyle="1" w:styleId="6">
    <w:name w:val="15"/>
    <w:basedOn w:val="3"/>
    <w:uiPriority w:val="0"/>
    <w:rPr>
      <w:rFonts w:hint="default" w:ascii="Calibri" w:hAnsi="Calibri" w:cs="Calibri"/>
      <w:b/>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2017-09-13T00:10:00Z</dcterms:created>
  <dc:creator>Administrator</dc:creator>
  <cp:lastModifiedBy>Administrator</cp:lastModifiedBy>
  <dcterms:modified xsi:type="dcterms:W3CDTF">2017-09-15T01:03:54Z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